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C307" w14:textId="796D6B12" w:rsidR="00817185" w:rsidRPr="009D266C" w:rsidRDefault="009D266C" w:rsidP="009D266C">
      <w:pPr>
        <w:pStyle w:val="Title"/>
        <w:spacing w:before="160"/>
        <w:contextualSpacing w:val="0"/>
        <w:jc w:val="center"/>
        <w:rPr>
          <w:rFonts w:cstheme="minorHAnsi"/>
          <w:color w:val="auto"/>
          <w:szCs w:val="64"/>
        </w:rPr>
      </w:pPr>
      <w:r w:rsidRPr="009D266C">
        <w:rPr>
          <w:rFonts w:cstheme="minorHAnsi"/>
          <w:bCs/>
          <w:szCs w:val="64"/>
          <w:lang w:val="en-AU"/>
        </w:rPr>
        <w:t>GRIEVANCE</w:t>
      </w:r>
      <w:r w:rsidR="00347E8D" w:rsidRPr="009D266C">
        <w:rPr>
          <w:rFonts w:cstheme="minorHAnsi"/>
          <w:bCs/>
          <w:szCs w:val="64"/>
          <w:lang w:val="en-AU"/>
        </w:rPr>
        <w:t xml:space="preserve"> </w:t>
      </w:r>
      <w:r w:rsidR="00817185" w:rsidRPr="009D266C">
        <w:rPr>
          <w:rFonts w:cstheme="minorHAnsi"/>
          <w:color w:val="auto"/>
          <w:szCs w:val="64"/>
        </w:rPr>
        <w:t>POLICY</w:t>
      </w:r>
    </w:p>
    <w:p w14:paraId="30CBA3FF" w14:textId="77777777" w:rsidR="002347F8" w:rsidRPr="009D266C" w:rsidRDefault="002347F8" w:rsidP="009D266C">
      <w:pPr>
        <w:pStyle w:val="Title"/>
        <w:spacing w:before="160"/>
        <w:contextualSpacing w:val="0"/>
        <w:jc w:val="center"/>
        <w:rPr>
          <w:rFonts w:cstheme="minorHAnsi"/>
          <w:color w:val="auto"/>
          <w:szCs w:val="64"/>
        </w:rPr>
      </w:pPr>
    </w:p>
    <w:p w14:paraId="7F5BBAAE" w14:textId="77777777" w:rsidR="00817185" w:rsidRPr="009D266C" w:rsidRDefault="00817185" w:rsidP="009D266C">
      <w:pPr>
        <w:spacing w:before="160" w:after="0" w:line="240" w:lineRule="auto"/>
        <w:rPr>
          <w:rFonts w:eastAsiaTheme="majorEastAsia" w:cstheme="minorHAnsi"/>
          <w:bCs/>
          <w:sz w:val="40"/>
          <w:szCs w:val="36"/>
          <w:lang w:eastAsia="ja-JP"/>
        </w:rPr>
      </w:pPr>
      <w:bookmarkStart w:id="0" w:name="_Toc11679966"/>
      <w:bookmarkStart w:id="1" w:name="_Toc506743945"/>
      <w:r w:rsidRPr="009D266C">
        <w:rPr>
          <w:rFonts w:cstheme="minorHAnsi"/>
        </w:rPr>
        <w:br w:type="page"/>
      </w:r>
    </w:p>
    <w:p w14:paraId="7D15AEED" w14:textId="76F1384E" w:rsidR="00817185" w:rsidRPr="009D266C" w:rsidRDefault="00817185" w:rsidP="009D266C">
      <w:pPr>
        <w:pStyle w:val="Heading1"/>
        <w:spacing w:before="160" w:after="0" w:line="240" w:lineRule="auto"/>
        <w:rPr>
          <w:rFonts w:cstheme="minorHAnsi"/>
        </w:rPr>
      </w:pPr>
      <w:r w:rsidRPr="009D266C">
        <w:rPr>
          <w:rFonts w:cstheme="minorHAnsi"/>
        </w:rPr>
        <w:lastRenderedPageBreak/>
        <w:t>Introduction</w:t>
      </w:r>
      <w:bookmarkEnd w:id="0"/>
      <w:bookmarkEnd w:id="1"/>
    </w:p>
    <w:p w14:paraId="43E4B4E8" w14:textId="77777777" w:rsidR="00817185" w:rsidRPr="009D266C" w:rsidRDefault="00817185" w:rsidP="009D266C">
      <w:pPr>
        <w:pStyle w:val="Heading2"/>
        <w:spacing w:before="160" w:line="240" w:lineRule="auto"/>
        <w:rPr>
          <w:rFonts w:asciiTheme="minorHAnsi" w:hAnsiTheme="minorHAnsi" w:cstheme="minorHAnsi"/>
        </w:rPr>
      </w:pPr>
      <w:r w:rsidRPr="009D266C">
        <w:rPr>
          <w:rFonts w:asciiTheme="minorHAnsi" w:hAnsiTheme="minorHAnsi" w:cstheme="minorHAnsi"/>
        </w:rPr>
        <w:t xml:space="preserve">Purpose </w:t>
      </w:r>
    </w:p>
    <w:p w14:paraId="0B8686B0" w14:textId="7F6A2E19" w:rsidR="002347F8" w:rsidRPr="009D266C" w:rsidRDefault="002347F8" w:rsidP="009D266C">
      <w:pPr>
        <w:spacing w:before="160" w:after="0" w:line="240" w:lineRule="auto"/>
        <w:rPr>
          <w:rFonts w:cstheme="minorHAnsi"/>
        </w:rPr>
      </w:pPr>
      <w:r w:rsidRPr="009D266C">
        <w:rPr>
          <w:rFonts w:cstheme="minorHAnsi"/>
          <w:highlight w:val="yellow"/>
        </w:rPr>
        <w:t>[Insert entity name, ACN and ABN]</w:t>
      </w:r>
      <w:r w:rsidRPr="009D266C">
        <w:rPr>
          <w:rFonts w:cstheme="minorHAnsi"/>
        </w:rPr>
        <w:t xml:space="preserve"> (</w:t>
      </w:r>
      <w:r w:rsidRPr="009D266C">
        <w:rPr>
          <w:rFonts w:cstheme="minorHAnsi"/>
          <w:b/>
        </w:rPr>
        <w:t>us, our, we</w:t>
      </w:r>
      <w:r w:rsidRPr="009D266C">
        <w:rPr>
          <w:rFonts w:cstheme="minorHAnsi"/>
        </w:rPr>
        <w:t xml:space="preserve">) </w:t>
      </w:r>
      <w:r w:rsidR="00817185" w:rsidRPr="009D266C">
        <w:rPr>
          <w:rFonts w:cstheme="minorHAnsi"/>
        </w:rPr>
        <w:t>has various policies and procedures for the effective and safe operation of</w:t>
      </w:r>
      <w:r w:rsidRPr="009D266C">
        <w:rPr>
          <w:rFonts w:cstheme="minorHAnsi"/>
        </w:rPr>
        <w:t xml:space="preserve"> our</w:t>
      </w:r>
      <w:r w:rsidR="00817185" w:rsidRPr="009D266C">
        <w:rPr>
          <w:rFonts w:cstheme="minorHAnsi"/>
        </w:rPr>
        <w:t xml:space="preserve"> business and the welfare of </w:t>
      </w:r>
      <w:r w:rsidRPr="009D266C">
        <w:rPr>
          <w:rFonts w:cstheme="minorHAnsi"/>
        </w:rPr>
        <w:t xml:space="preserve">all our </w:t>
      </w:r>
      <w:r w:rsidR="00961B26">
        <w:rPr>
          <w:rFonts w:cstheme="minorHAnsi"/>
        </w:rPr>
        <w:t>worker</w:t>
      </w:r>
      <w:r w:rsidRPr="009D266C">
        <w:rPr>
          <w:rFonts w:cstheme="minorHAnsi"/>
        </w:rPr>
        <w:t>s including all employees</w:t>
      </w:r>
      <w:r w:rsidR="00152102" w:rsidRPr="009D266C">
        <w:rPr>
          <w:rFonts w:cstheme="minorHAnsi"/>
        </w:rPr>
        <w:t>, work experience students, volunteers,</w:t>
      </w:r>
      <w:r w:rsidRPr="009D266C">
        <w:rPr>
          <w:rFonts w:cstheme="minorHAnsi"/>
        </w:rPr>
        <w:t xml:space="preserve"> contractors</w:t>
      </w:r>
      <w:r w:rsidR="00152102" w:rsidRPr="009D266C">
        <w:rPr>
          <w:rFonts w:cstheme="minorHAnsi"/>
        </w:rPr>
        <w:t xml:space="preserve">, </w:t>
      </w:r>
      <w:proofErr w:type="gramStart"/>
      <w:r w:rsidR="00152102" w:rsidRPr="009D266C">
        <w:rPr>
          <w:rFonts w:cstheme="minorHAnsi"/>
        </w:rPr>
        <w:t>subcontractors</w:t>
      </w:r>
      <w:proofErr w:type="gramEnd"/>
      <w:r w:rsidR="00152102" w:rsidRPr="009D266C">
        <w:rPr>
          <w:rFonts w:cstheme="minorHAnsi"/>
        </w:rPr>
        <w:t xml:space="preserve"> or agents</w:t>
      </w:r>
      <w:r w:rsidRPr="009D266C">
        <w:rPr>
          <w:rFonts w:cstheme="minorHAnsi"/>
        </w:rPr>
        <w:t xml:space="preserve"> unless expressly stated otherwise (</w:t>
      </w:r>
      <w:r w:rsidRPr="009D266C">
        <w:rPr>
          <w:rFonts w:cstheme="minorHAnsi"/>
          <w:b/>
          <w:bCs/>
        </w:rPr>
        <w:t>w</w:t>
      </w:r>
      <w:r w:rsidRPr="009D266C">
        <w:rPr>
          <w:rFonts w:cstheme="minorHAnsi"/>
          <w:b/>
        </w:rPr>
        <w:t>orker, you, your</w:t>
      </w:r>
      <w:r w:rsidRPr="009D266C">
        <w:rPr>
          <w:rFonts w:cstheme="minorHAnsi"/>
        </w:rPr>
        <w:t xml:space="preserve">). </w:t>
      </w:r>
    </w:p>
    <w:p w14:paraId="6FE08185" w14:textId="70A62AE7" w:rsidR="00152102" w:rsidRPr="009D266C" w:rsidRDefault="00152102" w:rsidP="009D266C">
      <w:pPr>
        <w:spacing w:before="160" w:after="0" w:line="240" w:lineRule="auto"/>
        <w:rPr>
          <w:rFonts w:cstheme="minorHAnsi"/>
        </w:rPr>
      </w:pPr>
      <w:r w:rsidRPr="009D266C">
        <w:rPr>
          <w:rFonts w:cstheme="minorHAnsi"/>
        </w:rPr>
        <w:t xml:space="preserve">The purpose of this policy is to outline </w:t>
      </w:r>
      <w:r w:rsidR="00A66AA7">
        <w:rPr>
          <w:rFonts w:cstheme="minorHAnsi"/>
        </w:rPr>
        <w:t>our complaint process</w:t>
      </w:r>
      <w:r w:rsidRPr="009D266C">
        <w:rPr>
          <w:rFonts w:cstheme="minorHAnsi"/>
        </w:rPr>
        <w:t>.</w:t>
      </w:r>
    </w:p>
    <w:p w14:paraId="7E9DC412" w14:textId="2E54EFF6" w:rsidR="00817185" w:rsidRPr="009D266C" w:rsidRDefault="00817185" w:rsidP="009D266C">
      <w:pPr>
        <w:pStyle w:val="Heading2"/>
        <w:spacing w:before="160" w:line="240" w:lineRule="auto"/>
        <w:rPr>
          <w:rFonts w:asciiTheme="minorHAnsi" w:hAnsiTheme="minorHAnsi" w:cstheme="minorHAnsi"/>
        </w:rPr>
      </w:pPr>
      <w:r w:rsidRPr="009D266C">
        <w:rPr>
          <w:rFonts w:asciiTheme="minorHAnsi" w:hAnsiTheme="minorHAnsi" w:cstheme="minorHAnsi"/>
        </w:rPr>
        <w:t xml:space="preserve">Access </w:t>
      </w:r>
    </w:p>
    <w:p w14:paraId="44B6A696" w14:textId="5C47E194" w:rsidR="002347F8" w:rsidRPr="009D266C" w:rsidRDefault="002347F8" w:rsidP="009D266C">
      <w:pPr>
        <w:widowControl w:val="0"/>
        <w:spacing w:before="160" w:after="0" w:line="240" w:lineRule="auto"/>
        <w:rPr>
          <w:rFonts w:cstheme="minorHAnsi"/>
        </w:rPr>
      </w:pPr>
      <w:r w:rsidRPr="009D266C">
        <w:rPr>
          <w:rFonts w:cstheme="minorHAnsi"/>
        </w:rPr>
        <w:t xml:space="preserve">You can access this policy </w:t>
      </w:r>
      <w:r w:rsidRPr="009D266C">
        <w:rPr>
          <w:rFonts w:cstheme="minorHAnsi"/>
          <w:highlight w:val="yellow"/>
        </w:rPr>
        <w:t>[Insert location e.g., on our intranet]</w:t>
      </w:r>
      <w:r w:rsidRPr="009D266C">
        <w:rPr>
          <w:rFonts w:cstheme="minorHAnsi"/>
        </w:rPr>
        <w:t xml:space="preserve">. </w:t>
      </w:r>
    </w:p>
    <w:p w14:paraId="63352045" w14:textId="77777777" w:rsidR="00817185" w:rsidRPr="009D266C" w:rsidRDefault="00817185" w:rsidP="009D266C">
      <w:pPr>
        <w:pStyle w:val="Heading2"/>
        <w:spacing w:before="160" w:line="240" w:lineRule="auto"/>
        <w:rPr>
          <w:rFonts w:asciiTheme="minorHAnsi" w:hAnsiTheme="minorHAnsi" w:cstheme="minorHAnsi"/>
        </w:rPr>
      </w:pPr>
      <w:r w:rsidRPr="009D266C">
        <w:rPr>
          <w:rFonts w:asciiTheme="minorHAnsi" w:hAnsiTheme="minorHAnsi" w:cstheme="minorHAnsi"/>
        </w:rPr>
        <w:t>Application</w:t>
      </w:r>
    </w:p>
    <w:p w14:paraId="2BEA6F17" w14:textId="77777777" w:rsidR="00152102" w:rsidRPr="009D266C" w:rsidRDefault="00927C49" w:rsidP="009D266C">
      <w:pPr>
        <w:spacing w:before="160" w:after="0" w:line="240" w:lineRule="auto"/>
        <w:rPr>
          <w:rFonts w:cstheme="minorHAnsi"/>
        </w:rPr>
      </w:pPr>
      <w:r w:rsidRPr="009D266C">
        <w:rPr>
          <w:rFonts w:cstheme="minorHAnsi"/>
        </w:rPr>
        <w:t>This policy applies</w:t>
      </w:r>
      <w:r w:rsidR="00817185" w:rsidRPr="009D266C">
        <w:rPr>
          <w:rFonts w:cstheme="minorHAnsi"/>
        </w:rPr>
        <w:t xml:space="preserve"> to all </w:t>
      </w:r>
      <w:r w:rsidRPr="009D266C">
        <w:rPr>
          <w:rFonts w:cstheme="minorHAnsi"/>
        </w:rPr>
        <w:t>workers</w:t>
      </w:r>
      <w:r w:rsidR="00817185" w:rsidRPr="009D266C">
        <w:rPr>
          <w:rFonts w:cstheme="minorHAnsi"/>
        </w:rPr>
        <w:t xml:space="preserve"> </w:t>
      </w:r>
      <w:r w:rsidR="00164D7A" w:rsidRPr="009D266C">
        <w:rPr>
          <w:rFonts w:cstheme="minorHAnsi"/>
        </w:rPr>
        <w:t>and covers all work-related activities</w:t>
      </w:r>
      <w:r w:rsidR="00152102" w:rsidRPr="009D266C">
        <w:rPr>
          <w:rFonts w:cstheme="minorHAnsi"/>
        </w:rPr>
        <w:t xml:space="preserve"> and conduct which is related to or connected with work</w:t>
      </w:r>
      <w:r w:rsidR="00817185" w:rsidRPr="009D266C">
        <w:rPr>
          <w:rFonts w:cstheme="minorHAnsi"/>
        </w:rPr>
        <w:t>.</w:t>
      </w:r>
    </w:p>
    <w:p w14:paraId="635F6B71" w14:textId="77777777" w:rsidR="00817185" w:rsidRPr="009D266C" w:rsidRDefault="00817185" w:rsidP="009D266C">
      <w:pPr>
        <w:pStyle w:val="Heading2"/>
        <w:spacing w:before="160" w:line="240" w:lineRule="auto"/>
        <w:rPr>
          <w:rFonts w:asciiTheme="minorHAnsi" w:hAnsiTheme="minorHAnsi" w:cstheme="minorHAnsi"/>
        </w:rPr>
      </w:pPr>
      <w:r w:rsidRPr="009D266C">
        <w:rPr>
          <w:rFonts w:asciiTheme="minorHAnsi" w:hAnsiTheme="minorHAnsi" w:cstheme="minorHAnsi"/>
        </w:rPr>
        <w:t xml:space="preserve">Effect </w:t>
      </w:r>
    </w:p>
    <w:p w14:paraId="2D69C9B3" w14:textId="478095DD" w:rsidR="00817185" w:rsidRPr="009D266C" w:rsidRDefault="00927C49" w:rsidP="009D266C">
      <w:pPr>
        <w:spacing w:before="160" w:after="0" w:line="240" w:lineRule="auto"/>
        <w:rPr>
          <w:rFonts w:cstheme="minorHAnsi"/>
        </w:rPr>
      </w:pPr>
      <w:r w:rsidRPr="009D266C">
        <w:rPr>
          <w:rFonts w:cstheme="minorHAnsi"/>
        </w:rPr>
        <w:t xml:space="preserve">This policy </w:t>
      </w:r>
      <w:r w:rsidR="003279DE" w:rsidRPr="009D266C">
        <w:rPr>
          <w:rFonts w:cstheme="minorHAnsi"/>
        </w:rPr>
        <w:t xml:space="preserve">does not form any part </w:t>
      </w:r>
      <w:r w:rsidR="00817185" w:rsidRPr="009D266C">
        <w:rPr>
          <w:rFonts w:cstheme="minorHAnsi"/>
        </w:rPr>
        <w:t xml:space="preserve">of </w:t>
      </w:r>
      <w:r w:rsidRPr="009D266C">
        <w:rPr>
          <w:rFonts w:cstheme="minorHAnsi"/>
        </w:rPr>
        <w:t>your</w:t>
      </w:r>
      <w:r w:rsidR="00817185" w:rsidRPr="009D266C">
        <w:rPr>
          <w:rFonts w:cstheme="minorHAnsi"/>
        </w:rPr>
        <w:t xml:space="preserve"> contract</w:t>
      </w:r>
      <w:r w:rsidR="003279DE" w:rsidRPr="009D266C">
        <w:rPr>
          <w:rFonts w:cstheme="minorHAnsi"/>
        </w:rPr>
        <w:t xml:space="preserve"> of employment or engagement</w:t>
      </w:r>
      <w:r w:rsidR="00817185" w:rsidRPr="009D266C">
        <w:rPr>
          <w:rFonts w:cstheme="minorHAnsi"/>
        </w:rPr>
        <w:t xml:space="preserve">. </w:t>
      </w:r>
      <w:r w:rsidRPr="009D266C">
        <w:rPr>
          <w:rFonts w:cstheme="minorHAnsi"/>
        </w:rPr>
        <w:t>However, you</w:t>
      </w:r>
      <w:r w:rsidR="00817185" w:rsidRPr="009D266C">
        <w:rPr>
          <w:rFonts w:cstheme="minorHAnsi"/>
        </w:rPr>
        <w:t xml:space="preserve"> have a duty to comply with the </w:t>
      </w:r>
      <w:r w:rsidRPr="009D266C">
        <w:rPr>
          <w:rFonts w:cstheme="minorHAnsi"/>
        </w:rPr>
        <w:t xml:space="preserve">obligations and expectations </w:t>
      </w:r>
      <w:r w:rsidR="00817185" w:rsidRPr="009D266C">
        <w:rPr>
          <w:rFonts w:cstheme="minorHAnsi"/>
        </w:rPr>
        <w:t xml:space="preserve">set out in </w:t>
      </w:r>
      <w:r w:rsidRPr="009D266C">
        <w:rPr>
          <w:rFonts w:cstheme="minorHAnsi"/>
        </w:rPr>
        <w:t>this policy</w:t>
      </w:r>
      <w:r w:rsidR="00817185" w:rsidRPr="009D266C">
        <w:rPr>
          <w:rFonts w:cstheme="minorHAnsi"/>
        </w:rPr>
        <w:t xml:space="preserve"> as</w:t>
      </w:r>
      <w:r w:rsidRPr="009D266C">
        <w:rPr>
          <w:rFonts w:cstheme="minorHAnsi"/>
        </w:rPr>
        <w:t xml:space="preserve"> a reasonable and</w:t>
      </w:r>
      <w:r w:rsidR="00817185" w:rsidRPr="009D266C">
        <w:rPr>
          <w:rFonts w:cstheme="minorHAnsi"/>
        </w:rPr>
        <w:t xml:space="preserve"> lawful direction</w:t>
      </w:r>
      <w:r w:rsidRPr="009D266C">
        <w:rPr>
          <w:rFonts w:cstheme="minorHAnsi"/>
        </w:rPr>
        <w:t>.</w:t>
      </w:r>
    </w:p>
    <w:p w14:paraId="4E6BAABF" w14:textId="77777777" w:rsidR="00817185" w:rsidRPr="009D266C" w:rsidRDefault="00817185" w:rsidP="009D266C">
      <w:pPr>
        <w:pStyle w:val="Heading2"/>
        <w:spacing w:before="160" w:line="240" w:lineRule="auto"/>
        <w:rPr>
          <w:rFonts w:asciiTheme="minorHAnsi" w:hAnsiTheme="minorHAnsi" w:cstheme="minorHAnsi"/>
        </w:rPr>
      </w:pPr>
      <w:r w:rsidRPr="009D266C">
        <w:rPr>
          <w:rFonts w:asciiTheme="minorHAnsi" w:hAnsiTheme="minorHAnsi" w:cstheme="minorHAnsi"/>
        </w:rPr>
        <w:t>Variations</w:t>
      </w:r>
    </w:p>
    <w:p w14:paraId="13824F9C" w14:textId="2BDFA035" w:rsidR="00817185" w:rsidRPr="009D266C" w:rsidRDefault="00927C49" w:rsidP="009D266C">
      <w:pPr>
        <w:spacing w:before="160" w:after="0" w:line="240" w:lineRule="auto"/>
        <w:rPr>
          <w:rFonts w:cstheme="minorHAnsi"/>
        </w:rPr>
      </w:pPr>
      <w:r w:rsidRPr="009D266C">
        <w:rPr>
          <w:rFonts w:cstheme="minorHAnsi"/>
        </w:rPr>
        <w:t>We</w:t>
      </w:r>
      <w:r w:rsidR="00817185" w:rsidRPr="009D266C">
        <w:rPr>
          <w:rFonts w:cstheme="minorHAnsi"/>
        </w:rPr>
        <w:t xml:space="preserve"> may terminate, </w:t>
      </w:r>
      <w:proofErr w:type="gramStart"/>
      <w:r w:rsidR="00817185" w:rsidRPr="009D266C">
        <w:rPr>
          <w:rFonts w:cstheme="minorHAnsi"/>
        </w:rPr>
        <w:t>replace</w:t>
      </w:r>
      <w:proofErr w:type="gramEnd"/>
      <w:r w:rsidR="00817185" w:rsidRPr="009D266C">
        <w:rPr>
          <w:rFonts w:cstheme="minorHAnsi"/>
        </w:rPr>
        <w:t xml:space="preserve"> or vary </w:t>
      </w:r>
      <w:r w:rsidRPr="009D266C">
        <w:rPr>
          <w:rFonts w:cstheme="minorHAnsi"/>
        </w:rPr>
        <w:t>this policy</w:t>
      </w:r>
      <w:r w:rsidR="00817185" w:rsidRPr="009D266C">
        <w:rPr>
          <w:rFonts w:cstheme="minorHAnsi"/>
        </w:rPr>
        <w:t xml:space="preserve"> or introduce new policies and procedures from time to time at </w:t>
      </w:r>
      <w:r w:rsidRPr="009D266C">
        <w:rPr>
          <w:rFonts w:cstheme="minorHAnsi"/>
        </w:rPr>
        <w:t>our</w:t>
      </w:r>
      <w:r w:rsidR="00817185" w:rsidRPr="009D266C">
        <w:rPr>
          <w:rFonts w:cstheme="minorHAnsi"/>
        </w:rPr>
        <w:t xml:space="preserve"> </w:t>
      </w:r>
      <w:r w:rsidR="003279DE" w:rsidRPr="009D266C">
        <w:rPr>
          <w:rFonts w:cstheme="minorHAnsi"/>
        </w:rPr>
        <w:t>sole</w:t>
      </w:r>
      <w:r w:rsidR="00817185" w:rsidRPr="009D266C">
        <w:rPr>
          <w:rFonts w:cstheme="minorHAnsi"/>
        </w:rPr>
        <w:t xml:space="preserve"> discretion. </w:t>
      </w:r>
    </w:p>
    <w:p w14:paraId="0934CE92" w14:textId="77777777" w:rsidR="00817185" w:rsidRPr="009D266C" w:rsidRDefault="00817185" w:rsidP="009D266C">
      <w:pPr>
        <w:pStyle w:val="Heading2"/>
        <w:spacing w:before="160" w:line="240" w:lineRule="auto"/>
        <w:rPr>
          <w:rFonts w:asciiTheme="minorHAnsi" w:hAnsiTheme="minorHAnsi" w:cstheme="minorHAnsi"/>
        </w:rPr>
      </w:pPr>
      <w:r w:rsidRPr="009D266C">
        <w:rPr>
          <w:rFonts w:asciiTheme="minorHAnsi" w:hAnsiTheme="minorHAnsi" w:cstheme="minorHAnsi"/>
        </w:rPr>
        <w:t>Breaches and Disciplinary Action</w:t>
      </w:r>
    </w:p>
    <w:p w14:paraId="49E561AC" w14:textId="6E578DC0" w:rsidR="00817185" w:rsidRPr="009D266C" w:rsidRDefault="00927C49" w:rsidP="009D266C">
      <w:pPr>
        <w:spacing w:before="160" w:after="0" w:line="240" w:lineRule="auto"/>
        <w:rPr>
          <w:rFonts w:cstheme="minorHAnsi"/>
        </w:rPr>
      </w:pPr>
      <w:r w:rsidRPr="009D266C">
        <w:rPr>
          <w:rFonts w:cstheme="minorHAnsi"/>
        </w:rPr>
        <w:t>You</w:t>
      </w:r>
      <w:r w:rsidR="00817185" w:rsidRPr="009D266C">
        <w:rPr>
          <w:rFonts w:cstheme="minorHAnsi"/>
        </w:rPr>
        <w:t xml:space="preserve"> are required to comply with </w:t>
      </w:r>
      <w:r w:rsidRPr="009D266C">
        <w:rPr>
          <w:rFonts w:cstheme="minorHAnsi"/>
        </w:rPr>
        <w:t>this policy</w:t>
      </w:r>
      <w:r w:rsidR="00817185" w:rsidRPr="009D266C">
        <w:rPr>
          <w:rFonts w:cstheme="minorHAnsi"/>
        </w:rPr>
        <w:t xml:space="preserve"> (as amended from time to time). </w:t>
      </w:r>
      <w:r w:rsidRPr="009D266C">
        <w:rPr>
          <w:rFonts w:cstheme="minorHAnsi"/>
        </w:rPr>
        <w:t>You</w:t>
      </w:r>
      <w:r w:rsidR="00817185" w:rsidRPr="009D266C">
        <w:rPr>
          <w:rFonts w:cstheme="minorHAnsi"/>
        </w:rPr>
        <w:t xml:space="preserve"> must</w:t>
      </w:r>
      <w:r w:rsidRPr="009D266C">
        <w:rPr>
          <w:rFonts w:cstheme="minorHAnsi"/>
        </w:rPr>
        <w:t xml:space="preserve"> also</w:t>
      </w:r>
      <w:r w:rsidR="00817185" w:rsidRPr="009D266C">
        <w:rPr>
          <w:rFonts w:cstheme="minorHAnsi"/>
        </w:rPr>
        <w:t xml:space="preserve"> report any suspected breaches of </w:t>
      </w:r>
      <w:r w:rsidRPr="009D266C">
        <w:rPr>
          <w:rFonts w:cstheme="minorHAnsi"/>
        </w:rPr>
        <w:t>this policy</w:t>
      </w:r>
      <w:r w:rsidR="00817185" w:rsidRPr="009D266C">
        <w:rPr>
          <w:rFonts w:cstheme="minorHAnsi"/>
        </w:rPr>
        <w:t xml:space="preserve"> to </w:t>
      </w:r>
      <w:r w:rsidRPr="009D266C">
        <w:rPr>
          <w:rFonts w:cstheme="minorHAnsi"/>
        </w:rPr>
        <w:t xml:space="preserve">your </w:t>
      </w:r>
      <w:r w:rsidR="00817185" w:rsidRPr="009D266C">
        <w:rPr>
          <w:rFonts w:cstheme="minorHAnsi"/>
        </w:rPr>
        <w:t xml:space="preserve">manager. </w:t>
      </w:r>
    </w:p>
    <w:p w14:paraId="7FE0EAE2" w14:textId="72B87E94" w:rsidR="00817185" w:rsidRPr="009D266C" w:rsidRDefault="00817185" w:rsidP="009D266C">
      <w:pPr>
        <w:spacing w:before="160" w:after="0" w:line="240" w:lineRule="auto"/>
        <w:rPr>
          <w:rFonts w:cstheme="minorHAnsi"/>
        </w:rPr>
      </w:pPr>
      <w:r w:rsidRPr="009D266C">
        <w:rPr>
          <w:rFonts w:cstheme="minorHAnsi"/>
        </w:rPr>
        <w:t xml:space="preserve">If </w:t>
      </w:r>
      <w:r w:rsidR="00927C49" w:rsidRPr="009D266C">
        <w:rPr>
          <w:rFonts w:cstheme="minorHAnsi"/>
        </w:rPr>
        <w:t xml:space="preserve">you breach the policy, you </w:t>
      </w:r>
      <w:r w:rsidRPr="009D266C">
        <w:rPr>
          <w:rFonts w:cstheme="minorHAnsi"/>
        </w:rPr>
        <w:t>may be subject to disciplinary action which may involve:</w:t>
      </w:r>
    </w:p>
    <w:p w14:paraId="729FD36A" w14:textId="77777777" w:rsidR="00817185" w:rsidRPr="009D266C" w:rsidRDefault="00817185" w:rsidP="009D266C">
      <w:pPr>
        <w:numPr>
          <w:ilvl w:val="0"/>
          <w:numId w:val="33"/>
        </w:numPr>
        <w:spacing w:before="160" w:after="0" w:line="240" w:lineRule="auto"/>
        <w:rPr>
          <w:rFonts w:cstheme="minorHAnsi"/>
        </w:rPr>
      </w:pPr>
      <w:proofErr w:type="gramStart"/>
      <w:r w:rsidRPr="009D266C">
        <w:rPr>
          <w:rFonts w:cstheme="minorHAnsi"/>
        </w:rPr>
        <w:t>counselling;</w:t>
      </w:r>
      <w:proofErr w:type="gramEnd"/>
    </w:p>
    <w:p w14:paraId="787E7853" w14:textId="4B61425A" w:rsidR="00817185" w:rsidRPr="009D266C" w:rsidRDefault="00817185" w:rsidP="009D266C">
      <w:pPr>
        <w:numPr>
          <w:ilvl w:val="0"/>
          <w:numId w:val="33"/>
        </w:numPr>
        <w:spacing w:before="160" w:after="0" w:line="240" w:lineRule="auto"/>
        <w:rPr>
          <w:rFonts w:cstheme="minorHAnsi"/>
        </w:rPr>
      </w:pPr>
      <w:proofErr w:type="gramStart"/>
      <w:r w:rsidRPr="009D266C">
        <w:rPr>
          <w:rFonts w:cstheme="minorHAnsi"/>
        </w:rPr>
        <w:t>warning;</w:t>
      </w:r>
      <w:proofErr w:type="gramEnd"/>
    </w:p>
    <w:p w14:paraId="26DAFADF" w14:textId="77777777" w:rsidR="00817185" w:rsidRPr="009D266C" w:rsidRDefault="00817185" w:rsidP="009D266C">
      <w:pPr>
        <w:numPr>
          <w:ilvl w:val="0"/>
          <w:numId w:val="33"/>
        </w:numPr>
        <w:spacing w:before="160" w:after="0" w:line="240" w:lineRule="auto"/>
        <w:rPr>
          <w:rFonts w:cstheme="minorHAnsi"/>
        </w:rPr>
      </w:pPr>
      <w:proofErr w:type="gramStart"/>
      <w:r w:rsidRPr="009D266C">
        <w:rPr>
          <w:rFonts w:cstheme="minorHAnsi"/>
        </w:rPr>
        <w:t>demotion;</w:t>
      </w:r>
      <w:proofErr w:type="gramEnd"/>
    </w:p>
    <w:p w14:paraId="39D6F416" w14:textId="77777777" w:rsidR="00817185" w:rsidRPr="009D266C" w:rsidRDefault="00817185" w:rsidP="009D266C">
      <w:pPr>
        <w:numPr>
          <w:ilvl w:val="0"/>
          <w:numId w:val="33"/>
        </w:numPr>
        <w:spacing w:before="160" w:after="0" w:line="240" w:lineRule="auto"/>
        <w:rPr>
          <w:rFonts w:cstheme="minorHAnsi"/>
        </w:rPr>
      </w:pPr>
      <w:r w:rsidRPr="009D266C">
        <w:rPr>
          <w:rFonts w:cstheme="minorHAnsi"/>
        </w:rPr>
        <w:t xml:space="preserve">transfer to alternative </w:t>
      </w:r>
      <w:proofErr w:type="gramStart"/>
      <w:r w:rsidRPr="009D266C">
        <w:rPr>
          <w:rFonts w:cstheme="minorHAnsi"/>
        </w:rPr>
        <w:t>duties;</w:t>
      </w:r>
      <w:proofErr w:type="gramEnd"/>
    </w:p>
    <w:p w14:paraId="065EB6E1" w14:textId="77777777" w:rsidR="00817185" w:rsidRPr="009D266C" w:rsidRDefault="00817185" w:rsidP="009D266C">
      <w:pPr>
        <w:numPr>
          <w:ilvl w:val="0"/>
          <w:numId w:val="33"/>
        </w:numPr>
        <w:spacing w:before="160" w:after="0" w:line="240" w:lineRule="auto"/>
        <w:rPr>
          <w:rFonts w:cstheme="minorHAnsi"/>
        </w:rPr>
      </w:pPr>
      <w:r w:rsidRPr="009D266C">
        <w:rPr>
          <w:rFonts w:cstheme="minorHAnsi"/>
        </w:rPr>
        <w:t>suspension; and/or</w:t>
      </w:r>
    </w:p>
    <w:p w14:paraId="7A9A82C4" w14:textId="13B59C2D" w:rsidR="00817185" w:rsidRPr="009D266C" w:rsidRDefault="00817185" w:rsidP="009D266C">
      <w:pPr>
        <w:numPr>
          <w:ilvl w:val="0"/>
          <w:numId w:val="33"/>
        </w:numPr>
        <w:spacing w:before="160" w:after="0" w:line="240" w:lineRule="auto"/>
        <w:rPr>
          <w:rFonts w:cstheme="minorHAnsi"/>
        </w:rPr>
      </w:pPr>
      <w:r w:rsidRPr="009D266C">
        <w:rPr>
          <w:rFonts w:cstheme="minorHAnsi"/>
        </w:rPr>
        <w:t>termination of employment</w:t>
      </w:r>
      <w:r w:rsidR="00927C49" w:rsidRPr="009D266C">
        <w:rPr>
          <w:rFonts w:cstheme="minorHAnsi"/>
        </w:rPr>
        <w:t>/engagement</w:t>
      </w:r>
      <w:r w:rsidRPr="009D266C">
        <w:rPr>
          <w:rFonts w:cstheme="minorHAnsi"/>
        </w:rPr>
        <w:t>.</w:t>
      </w:r>
    </w:p>
    <w:p w14:paraId="14979FC7" w14:textId="10E26233" w:rsidR="00817185" w:rsidRPr="009D266C" w:rsidRDefault="00817185" w:rsidP="009D266C">
      <w:pPr>
        <w:spacing w:before="160" w:after="0" w:line="240" w:lineRule="auto"/>
        <w:rPr>
          <w:rFonts w:cstheme="minorHAnsi"/>
        </w:rPr>
      </w:pPr>
      <w:r w:rsidRPr="009D266C">
        <w:rPr>
          <w:rFonts w:cstheme="minorHAnsi"/>
        </w:rPr>
        <w:t xml:space="preserve">Serious breaches of </w:t>
      </w:r>
      <w:r w:rsidR="00927C49" w:rsidRPr="009D266C">
        <w:rPr>
          <w:rFonts w:cstheme="minorHAnsi"/>
        </w:rPr>
        <w:t>this policy</w:t>
      </w:r>
      <w:r w:rsidRPr="009D266C">
        <w:rPr>
          <w:rFonts w:cstheme="minorHAnsi"/>
        </w:rPr>
        <w:t xml:space="preserve"> may result in instant termination.</w:t>
      </w:r>
    </w:p>
    <w:p w14:paraId="17D95177" w14:textId="213B9207" w:rsidR="00817185" w:rsidRPr="009D266C" w:rsidRDefault="00817185" w:rsidP="009D266C">
      <w:pPr>
        <w:spacing w:before="160" w:after="0" w:line="240" w:lineRule="auto"/>
        <w:rPr>
          <w:rFonts w:cstheme="minorHAnsi"/>
        </w:rPr>
      </w:pPr>
      <w:r w:rsidRPr="009D266C">
        <w:rPr>
          <w:rFonts w:cstheme="minorHAnsi"/>
        </w:rPr>
        <w:lastRenderedPageBreak/>
        <w:t xml:space="preserve">Agents and contractors may also be subject to disciplinary action or have their contracts with </w:t>
      </w:r>
      <w:r w:rsidR="00927C49" w:rsidRPr="009D266C">
        <w:rPr>
          <w:rFonts w:cstheme="minorHAnsi"/>
        </w:rPr>
        <w:t>us</w:t>
      </w:r>
      <w:r w:rsidRPr="009D266C">
        <w:rPr>
          <w:rFonts w:cstheme="minorHAnsi"/>
          <w:iCs/>
        </w:rPr>
        <w:t xml:space="preserve"> </w:t>
      </w:r>
      <w:r w:rsidRPr="009D266C">
        <w:rPr>
          <w:rFonts w:cstheme="minorHAnsi"/>
        </w:rPr>
        <w:t>terminated or alternatively, not renewed.</w:t>
      </w:r>
    </w:p>
    <w:p w14:paraId="0716F03E" w14:textId="157259EE" w:rsidR="00817185" w:rsidRPr="009D266C" w:rsidRDefault="00070819" w:rsidP="009D266C">
      <w:pPr>
        <w:spacing w:before="160" w:after="0" w:line="240" w:lineRule="auto"/>
        <w:rPr>
          <w:rFonts w:cstheme="minorHAnsi"/>
        </w:rPr>
      </w:pPr>
      <w:r w:rsidRPr="009D266C">
        <w:rPr>
          <w:rFonts w:cstheme="minorHAnsi"/>
        </w:rPr>
        <w:t>We</w:t>
      </w:r>
      <w:r w:rsidR="00817185" w:rsidRPr="009D266C">
        <w:rPr>
          <w:rFonts w:cstheme="minorHAnsi"/>
          <w:iCs/>
        </w:rPr>
        <w:t xml:space="preserve"> </w:t>
      </w:r>
      <w:r w:rsidR="00817185" w:rsidRPr="009D266C">
        <w:rPr>
          <w:rFonts w:cstheme="minorHAnsi"/>
        </w:rPr>
        <w:t xml:space="preserve">may take a range of non-disciplinary outcomes to resolve a breach, depending on the </w:t>
      </w:r>
      <w:proofErr w:type="gramStart"/>
      <w:r w:rsidR="00817185" w:rsidRPr="009D266C">
        <w:rPr>
          <w:rFonts w:cstheme="minorHAnsi"/>
        </w:rPr>
        <w:t>particular circumstances</w:t>
      </w:r>
      <w:proofErr w:type="gramEnd"/>
      <w:r w:rsidR="00817185" w:rsidRPr="009D266C">
        <w:rPr>
          <w:rFonts w:cstheme="minorHAnsi"/>
        </w:rPr>
        <w:t>.  Examples include, but are not limited to:</w:t>
      </w:r>
    </w:p>
    <w:p w14:paraId="160B1BDF" w14:textId="77777777" w:rsidR="00817185" w:rsidRPr="009D266C" w:rsidRDefault="00817185" w:rsidP="009D266C">
      <w:pPr>
        <w:numPr>
          <w:ilvl w:val="0"/>
          <w:numId w:val="33"/>
        </w:numPr>
        <w:spacing w:before="160" w:after="0" w:line="240" w:lineRule="auto"/>
        <w:rPr>
          <w:rFonts w:cstheme="minorHAnsi"/>
        </w:rPr>
      </w:pPr>
      <w:r w:rsidRPr="009D266C">
        <w:rPr>
          <w:rFonts w:cstheme="minorHAnsi"/>
        </w:rPr>
        <w:t xml:space="preserve">training to assist in addressing the problem(s) underpinning the </w:t>
      </w:r>
      <w:proofErr w:type="gramStart"/>
      <w:r w:rsidRPr="009D266C">
        <w:rPr>
          <w:rFonts w:cstheme="minorHAnsi"/>
        </w:rPr>
        <w:t>breach;</w:t>
      </w:r>
      <w:proofErr w:type="gramEnd"/>
    </w:p>
    <w:p w14:paraId="4338E6F8" w14:textId="77777777" w:rsidR="00817185" w:rsidRPr="009D266C" w:rsidRDefault="00817185" w:rsidP="009D266C">
      <w:pPr>
        <w:numPr>
          <w:ilvl w:val="0"/>
          <w:numId w:val="33"/>
        </w:numPr>
        <w:spacing w:before="160" w:after="0" w:line="240" w:lineRule="auto"/>
        <w:rPr>
          <w:rFonts w:cstheme="minorHAnsi"/>
        </w:rPr>
      </w:pPr>
      <w:r w:rsidRPr="009D266C">
        <w:rPr>
          <w:rFonts w:cstheme="minorHAnsi"/>
        </w:rPr>
        <w:t xml:space="preserve">monitoring to ensure that there are no further </w:t>
      </w:r>
      <w:proofErr w:type="gramStart"/>
      <w:r w:rsidRPr="009D266C">
        <w:rPr>
          <w:rFonts w:cstheme="minorHAnsi"/>
        </w:rPr>
        <w:t>problems;</w:t>
      </w:r>
      <w:proofErr w:type="gramEnd"/>
    </w:p>
    <w:p w14:paraId="79019155" w14:textId="77777777" w:rsidR="00817185" w:rsidRPr="009D266C" w:rsidRDefault="00817185" w:rsidP="009D266C">
      <w:pPr>
        <w:numPr>
          <w:ilvl w:val="0"/>
          <w:numId w:val="33"/>
        </w:numPr>
        <w:spacing w:before="160" w:after="0" w:line="240" w:lineRule="auto"/>
        <w:rPr>
          <w:rFonts w:cstheme="minorHAnsi"/>
        </w:rPr>
      </w:pPr>
      <w:r w:rsidRPr="009D266C">
        <w:rPr>
          <w:rFonts w:cstheme="minorHAnsi"/>
        </w:rPr>
        <w:t xml:space="preserve">implementing a new </w:t>
      </w:r>
      <w:proofErr w:type="gramStart"/>
      <w:r w:rsidRPr="009D266C">
        <w:rPr>
          <w:rFonts w:cstheme="minorHAnsi"/>
        </w:rPr>
        <w:t>policy;</w:t>
      </w:r>
      <w:proofErr w:type="gramEnd"/>
    </w:p>
    <w:p w14:paraId="4C315088" w14:textId="77777777" w:rsidR="00817185" w:rsidRPr="009D266C" w:rsidRDefault="00817185" w:rsidP="009D266C">
      <w:pPr>
        <w:numPr>
          <w:ilvl w:val="0"/>
          <w:numId w:val="33"/>
        </w:numPr>
        <w:spacing w:before="160" w:after="0" w:line="240" w:lineRule="auto"/>
        <w:rPr>
          <w:rFonts w:cstheme="minorHAnsi"/>
        </w:rPr>
      </w:pPr>
      <w:r w:rsidRPr="009D266C">
        <w:rPr>
          <w:rFonts w:cstheme="minorHAnsi"/>
        </w:rPr>
        <w:t>requiring an apology or an undertaking that certain behaviour stop; and/ or</w:t>
      </w:r>
    </w:p>
    <w:p w14:paraId="1AEB458E" w14:textId="77777777" w:rsidR="00817185" w:rsidRPr="009D266C" w:rsidRDefault="00817185" w:rsidP="009D266C">
      <w:pPr>
        <w:numPr>
          <w:ilvl w:val="0"/>
          <w:numId w:val="33"/>
        </w:numPr>
        <w:spacing w:before="160" w:after="0" w:line="240" w:lineRule="auto"/>
        <w:rPr>
          <w:rFonts w:cstheme="minorHAnsi"/>
        </w:rPr>
      </w:pPr>
      <w:r w:rsidRPr="009D266C">
        <w:rPr>
          <w:rFonts w:cstheme="minorHAnsi"/>
        </w:rPr>
        <w:t>changing work arrangements.</w:t>
      </w:r>
    </w:p>
    <w:p w14:paraId="4ED80B63" w14:textId="74EBEC10" w:rsidR="00817185" w:rsidRPr="009D266C" w:rsidRDefault="00817185" w:rsidP="009D266C">
      <w:pPr>
        <w:pStyle w:val="Heading2"/>
        <w:spacing w:before="160" w:line="240" w:lineRule="auto"/>
        <w:rPr>
          <w:rFonts w:asciiTheme="minorHAnsi" w:hAnsiTheme="minorHAnsi" w:cstheme="minorHAnsi"/>
        </w:rPr>
      </w:pPr>
      <w:bookmarkStart w:id="2" w:name="_Toc476729761"/>
      <w:r w:rsidRPr="009D266C">
        <w:rPr>
          <w:rFonts w:asciiTheme="minorHAnsi" w:hAnsiTheme="minorHAnsi" w:cstheme="minorHAnsi"/>
        </w:rPr>
        <w:t>Re</w:t>
      </w:r>
      <w:bookmarkEnd w:id="2"/>
      <w:r w:rsidR="00164D7A" w:rsidRPr="009D266C">
        <w:rPr>
          <w:rFonts w:asciiTheme="minorHAnsi" w:hAnsiTheme="minorHAnsi" w:cstheme="minorHAnsi"/>
        </w:rPr>
        <w:t>ferences</w:t>
      </w:r>
    </w:p>
    <w:p w14:paraId="64AA73C8" w14:textId="19C6AC54" w:rsidR="00164D7A" w:rsidRPr="009D266C" w:rsidRDefault="00927C49" w:rsidP="009D266C">
      <w:pPr>
        <w:spacing w:before="160" w:after="0" w:line="240" w:lineRule="auto"/>
        <w:rPr>
          <w:rFonts w:cstheme="minorHAnsi"/>
        </w:rPr>
      </w:pPr>
      <w:r w:rsidRPr="009D266C">
        <w:rPr>
          <w:rFonts w:cstheme="minorHAnsi"/>
        </w:rPr>
        <w:t xml:space="preserve">This policy </w:t>
      </w:r>
      <w:r w:rsidR="00164D7A" w:rsidRPr="009D266C">
        <w:rPr>
          <w:rFonts w:cstheme="minorHAnsi"/>
        </w:rPr>
        <w:t>should be read</w:t>
      </w:r>
      <w:r w:rsidRPr="009D266C">
        <w:rPr>
          <w:rFonts w:cstheme="minorHAnsi"/>
        </w:rPr>
        <w:t xml:space="preserve"> in conjunction with</w:t>
      </w:r>
      <w:r w:rsidR="00164D7A" w:rsidRPr="009D266C">
        <w:rPr>
          <w:rFonts w:cstheme="minorHAnsi"/>
        </w:rPr>
        <w:t xml:space="preserve"> our other policies and procedures,</w:t>
      </w:r>
      <w:r w:rsidRPr="009D266C">
        <w:rPr>
          <w:rFonts w:cstheme="minorHAnsi"/>
        </w:rPr>
        <w:t xml:space="preserve"> </w:t>
      </w:r>
      <w:r w:rsidR="00817185" w:rsidRPr="009D266C">
        <w:rPr>
          <w:rFonts w:cstheme="minorHAnsi"/>
        </w:rPr>
        <w:t xml:space="preserve">the applicable Modern Award(s) </w:t>
      </w:r>
      <w:r w:rsidR="00CE49AD">
        <w:rPr>
          <w:rFonts w:cstheme="minorHAnsi"/>
        </w:rPr>
        <w:t xml:space="preserve">(as defined in the Fair Work Act 2009 (Cth)) </w:t>
      </w:r>
      <w:r w:rsidR="00817185" w:rsidRPr="009D266C">
        <w:rPr>
          <w:rFonts w:cstheme="minorHAnsi"/>
        </w:rPr>
        <w:t xml:space="preserve">and Australian laws. To the extent of any inconsistency, the applicable Modern Award(s) and applicable laws will prevail. </w:t>
      </w:r>
    </w:p>
    <w:p w14:paraId="2DD41C6C" w14:textId="63142D5B" w:rsidR="00817185" w:rsidRPr="009D266C" w:rsidRDefault="00817185" w:rsidP="009D266C">
      <w:pPr>
        <w:pStyle w:val="Heading2"/>
        <w:spacing w:before="160" w:line="240" w:lineRule="auto"/>
        <w:rPr>
          <w:rFonts w:asciiTheme="minorHAnsi" w:hAnsiTheme="minorHAnsi" w:cstheme="minorHAnsi"/>
        </w:rPr>
      </w:pPr>
      <w:bookmarkStart w:id="3" w:name="_Toc476729762"/>
      <w:r w:rsidRPr="009D266C">
        <w:rPr>
          <w:rFonts w:asciiTheme="minorHAnsi" w:hAnsiTheme="minorHAnsi" w:cstheme="minorHAnsi"/>
        </w:rPr>
        <w:t>Questions</w:t>
      </w:r>
      <w:bookmarkEnd w:id="3"/>
    </w:p>
    <w:p w14:paraId="3D532617" w14:textId="1F1EEC26" w:rsidR="00817185" w:rsidRPr="009D266C" w:rsidRDefault="00817185" w:rsidP="009D266C">
      <w:pPr>
        <w:spacing w:before="160" w:after="0" w:line="240" w:lineRule="auto"/>
        <w:rPr>
          <w:rFonts w:cstheme="minorHAnsi"/>
        </w:rPr>
      </w:pPr>
      <w:r w:rsidRPr="009D266C">
        <w:rPr>
          <w:rFonts w:cstheme="minorHAnsi"/>
        </w:rPr>
        <w:t xml:space="preserve">If you are unsure about any matter in </w:t>
      </w:r>
      <w:r w:rsidR="00927C49" w:rsidRPr="009D266C">
        <w:rPr>
          <w:rFonts w:cstheme="minorHAnsi"/>
        </w:rPr>
        <w:t>this policy</w:t>
      </w:r>
      <w:r w:rsidRPr="009D266C">
        <w:rPr>
          <w:rFonts w:cstheme="minorHAnsi"/>
        </w:rPr>
        <w:t xml:space="preserve">, you should seek clarification from your immediate </w:t>
      </w:r>
      <w:r w:rsidR="00927C49" w:rsidRPr="009D266C">
        <w:rPr>
          <w:rFonts w:cstheme="minorHAnsi"/>
        </w:rPr>
        <w:t>m</w:t>
      </w:r>
      <w:r w:rsidRPr="009D266C">
        <w:rPr>
          <w:rFonts w:cstheme="minorHAnsi"/>
        </w:rPr>
        <w:t xml:space="preserve">anager.  </w:t>
      </w:r>
    </w:p>
    <w:p w14:paraId="39E90571" w14:textId="11C03E83" w:rsidR="00817185" w:rsidRPr="009D266C" w:rsidRDefault="00817185" w:rsidP="009D266C">
      <w:pPr>
        <w:pStyle w:val="Heading2"/>
        <w:spacing w:before="160" w:line="240" w:lineRule="auto"/>
        <w:rPr>
          <w:rFonts w:asciiTheme="minorHAnsi" w:hAnsiTheme="minorHAnsi" w:cstheme="minorHAnsi"/>
        </w:rPr>
      </w:pPr>
      <w:r w:rsidRPr="009D266C">
        <w:rPr>
          <w:rFonts w:asciiTheme="minorHAnsi" w:hAnsiTheme="minorHAnsi" w:cstheme="minorHAnsi"/>
        </w:rPr>
        <w:t>History</w:t>
      </w:r>
      <w:r w:rsidR="00C97BEE" w:rsidRPr="009D266C">
        <w:rPr>
          <w:rFonts w:asciiTheme="minorHAnsi" w:hAnsiTheme="minorHAnsi" w:cstheme="minorHAnsi"/>
        </w:rPr>
        <w:t xml:space="preserve">/Version </w:t>
      </w:r>
    </w:p>
    <w:tbl>
      <w:tblPr>
        <w:tblStyle w:val="TableGrid"/>
        <w:tblW w:w="5000" w:type="pct"/>
        <w:tblInd w:w="0" w:type="dxa"/>
        <w:tblLook w:val="04A0" w:firstRow="1" w:lastRow="0" w:firstColumn="1" w:lastColumn="0" w:noHBand="0" w:noVBand="1"/>
      </w:tblPr>
      <w:tblGrid>
        <w:gridCol w:w="1870"/>
        <w:gridCol w:w="1870"/>
        <w:gridCol w:w="1870"/>
        <w:gridCol w:w="1870"/>
        <w:gridCol w:w="1870"/>
      </w:tblGrid>
      <w:tr w:rsidR="00817185" w:rsidRPr="009D266C" w14:paraId="7F6B0C15"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3B8285A9" w14:textId="6AD316B5" w:rsidR="00817185" w:rsidRPr="009D266C" w:rsidRDefault="00927C49" w:rsidP="009D266C">
            <w:pPr>
              <w:spacing w:before="160"/>
              <w:rPr>
                <w:rFonts w:cstheme="minorHAnsi"/>
                <w:b/>
                <w:bCs/>
              </w:rPr>
            </w:pPr>
            <w:r w:rsidRPr="009D266C">
              <w:rPr>
                <w:rFonts w:cstheme="minorHAnsi"/>
                <w:b/>
                <w:bCs/>
              </w:rPr>
              <w:t>Implementation/</w:t>
            </w:r>
            <w:r w:rsidRPr="009D266C">
              <w:rPr>
                <w:rFonts w:cstheme="minorHAnsi"/>
                <w:b/>
                <w:bCs/>
              </w:rPr>
              <w:br/>
            </w:r>
            <w:r w:rsidR="00817185" w:rsidRPr="009D266C">
              <w:rPr>
                <w:rFonts w:cstheme="minorHAnsi"/>
                <w:b/>
                <w:bCs/>
              </w:rPr>
              <w:t>Revi</w:t>
            </w:r>
            <w:r w:rsidR="00C97BEE" w:rsidRPr="009D266C">
              <w:rPr>
                <w:rFonts w:cstheme="minorHAnsi"/>
                <w:b/>
                <w:bCs/>
              </w:rPr>
              <w:t>ew</w:t>
            </w:r>
            <w:r w:rsidR="00817185" w:rsidRPr="009D266C">
              <w:rPr>
                <w:rFonts w:cstheme="minorHAnsi"/>
                <w:b/>
                <w:bCs/>
              </w:rPr>
              <w:t xml:space="preserve"> Date</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194E746C" w14:textId="77777777" w:rsidR="00817185" w:rsidRPr="009D266C" w:rsidRDefault="00817185" w:rsidP="009D266C">
            <w:pPr>
              <w:spacing w:before="160"/>
              <w:rPr>
                <w:rFonts w:cstheme="minorHAnsi"/>
                <w:b/>
                <w:bCs/>
              </w:rPr>
            </w:pPr>
            <w:r w:rsidRPr="009D266C">
              <w:rPr>
                <w:rFonts w:cstheme="minorHAnsi"/>
                <w:b/>
                <w:bCs/>
              </w:rPr>
              <w:t>Description</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71D50668" w14:textId="77777777" w:rsidR="00817185" w:rsidRPr="009D266C" w:rsidRDefault="00817185" w:rsidP="009D266C">
            <w:pPr>
              <w:spacing w:before="160"/>
              <w:rPr>
                <w:rFonts w:cstheme="minorHAnsi"/>
                <w:b/>
                <w:bCs/>
              </w:rPr>
            </w:pPr>
            <w:r w:rsidRPr="009D266C">
              <w:rPr>
                <w:rFonts w:cstheme="minorHAnsi"/>
                <w:b/>
                <w:bCs/>
              </w:rPr>
              <w:t>Sections Affected</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1463C64F" w14:textId="77777777" w:rsidR="00817185" w:rsidRPr="009D266C" w:rsidRDefault="00817185" w:rsidP="009D266C">
            <w:pPr>
              <w:spacing w:before="160"/>
              <w:rPr>
                <w:rFonts w:cstheme="minorHAnsi"/>
                <w:b/>
                <w:bCs/>
              </w:rPr>
            </w:pPr>
            <w:r w:rsidRPr="009D266C">
              <w:rPr>
                <w:rFonts w:cstheme="minorHAnsi"/>
                <w:b/>
                <w:bCs/>
              </w:rPr>
              <w:t>Revised By</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52BB885C" w14:textId="77777777" w:rsidR="00817185" w:rsidRPr="009D266C" w:rsidRDefault="00817185" w:rsidP="009D266C">
            <w:pPr>
              <w:spacing w:before="160"/>
              <w:rPr>
                <w:rFonts w:cstheme="minorHAnsi"/>
                <w:b/>
                <w:bCs/>
              </w:rPr>
            </w:pPr>
            <w:r w:rsidRPr="009D266C">
              <w:rPr>
                <w:rFonts w:cstheme="minorHAnsi"/>
                <w:b/>
                <w:bCs/>
              </w:rPr>
              <w:t>Approved By</w:t>
            </w:r>
          </w:p>
        </w:tc>
      </w:tr>
      <w:tr w:rsidR="00817185" w:rsidRPr="009D266C" w14:paraId="24C1AADC"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48BB7997"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5B34685A"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04941E04"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41502059"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9F5C635" w14:textId="77777777" w:rsidR="00817185" w:rsidRPr="009D266C" w:rsidRDefault="00817185" w:rsidP="009D266C">
            <w:pPr>
              <w:spacing w:before="160"/>
              <w:rPr>
                <w:rFonts w:cstheme="minorHAnsi"/>
              </w:rPr>
            </w:pPr>
          </w:p>
        </w:tc>
      </w:tr>
      <w:tr w:rsidR="00817185" w:rsidRPr="009D266C" w14:paraId="75BFD205"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34C477F7"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703B017D"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22B5128C"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17953B56"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531207BD" w14:textId="77777777" w:rsidR="00817185" w:rsidRPr="009D266C" w:rsidRDefault="00817185" w:rsidP="009D266C">
            <w:pPr>
              <w:spacing w:before="160"/>
              <w:rPr>
                <w:rFonts w:cstheme="minorHAnsi"/>
              </w:rPr>
            </w:pPr>
          </w:p>
        </w:tc>
      </w:tr>
      <w:tr w:rsidR="00817185" w:rsidRPr="009D266C" w14:paraId="78D5AA6C"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5AE90D64"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9B38DAB"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84EB8E1"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F176ED3"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01035B64" w14:textId="77777777" w:rsidR="00817185" w:rsidRPr="009D266C" w:rsidRDefault="00817185" w:rsidP="009D266C">
            <w:pPr>
              <w:spacing w:before="160"/>
              <w:rPr>
                <w:rFonts w:cstheme="minorHAnsi"/>
              </w:rPr>
            </w:pPr>
          </w:p>
        </w:tc>
      </w:tr>
      <w:tr w:rsidR="00817185" w:rsidRPr="009D266C" w14:paraId="23756F2E"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37F7D9B0"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A66FBE5"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1BDA5A8F"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22D0D5AD"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40A20A64" w14:textId="77777777" w:rsidR="00817185" w:rsidRPr="009D266C" w:rsidRDefault="00817185" w:rsidP="009D266C">
            <w:pPr>
              <w:spacing w:before="160"/>
              <w:rPr>
                <w:rFonts w:cstheme="minorHAnsi"/>
              </w:rPr>
            </w:pPr>
          </w:p>
        </w:tc>
      </w:tr>
      <w:tr w:rsidR="00817185" w:rsidRPr="009D266C" w14:paraId="17D7F21E"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6B36EACF"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4DB02C2"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5105942F"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5E12A265"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0BECD5EF" w14:textId="77777777" w:rsidR="00817185" w:rsidRPr="009D266C" w:rsidRDefault="00817185" w:rsidP="009D266C">
            <w:pPr>
              <w:spacing w:before="160"/>
              <w:rPr>
                <w:rFonts w:cstheme="minorHAnsi"/>
              </w:rPr>
            </w:pPr>
          </w:p>
        </w:tc>
      </w:tr>
      <w:tr w:rsidR="00817185" w:rsidRPr="009D266C" w14:paraId="1E14572E"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52701687"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11D2AA3"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46F970C7"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6A6859A8" w14:textId="77777777" w:rsidR="00817185" w:rsidRPr="009D266C" w:rsidRDefault="00817185" w:rsidP="009D266C">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40447A4B" w14:textId="77777777" w:rsidR="00817185" w:rsidRPr="009D266C" w:rsidRDefault="00817185" w:rsidP="009D266C">
            <w:pPr>
              <w:spacing w:before="160"/>
              <w:rPr>
                <w:rFonts w:cstheme="minorHAnsi"/>
              </w:rPr>
            </w:pPr>
          </w:p>
        </w:tc>
      </w:tr>
    </w:tbl>
    <w:p w14:paraId="667F77BB" w14:textId="30F7D87C" w:rsidR="00527371" w:rsidRPr="009D266C" w:rsidRDefault="00817185" w:rsidP="009D266C">
      <w:pPr>
        <w:pStyle w:val="Heading1"/>
        <w:spacing w:before="160" w:after="0" w:line="240" w:lineRule="auto"/>
        <w:rPr>
          <w:rFonts w:cstheme="minorHAnsi"/>
        </w:rPr>
      </w:pPr>
      <w:r w:rsidRPr="009D266C">
        <w:rPr>
          <w:rFonts w:cstheme="minorHAnsi"/>
        </w:rPr>
        <w:br w:type="page"/>
      </w:r>
      <w:bookmarkStart w:id="4" w:name="_Hlk75331734"/>
      <w:bookmarkStart w:id="5" w:name="Paragraph_225"/>
      <w:r w:rsidR="009D266C">
        <w:rPr>
          <w:rFonts w:cstheme="minorHAnsi"/>
        </w:rPr>
        <w:lastRenderedPageBreak/>
        <w:t>Grievance Policy</w:t>
      </w:r>
    </w:p>
    <w:p w14:paraId="31FB5EE0" w14:textId="51BAF5DD" w:rsidR="00511BA4" w:rsidRDefault="00511BA4" w:rsidP="00511BA4">
      <w:pPr>
        <w:spacing w:before="160" w:after="0" w:line="240" w:lineRule="auto"/>
        <w:rPr>
          <w:rFonts w:eastAsia="SimSun" w:cstheme="minorHAnsi"/>
          <w:lang w:val="en-AU" w:eastAsia="ja-JP"/>
        </w:rPr>
      </w:pPr>
      <w:bookmarkStart w:id="6" w:name="_Toc508111752"/>
      <w:bookmarkStart w:id="7" w:name="_Hlk75331932"/>
      <w:bookmarkStart w:id="8" w:name="_Hlk75332754"/>
      <w:bookmarkEnd w:id="4"/>
      <w:bookmarkEnd w:id="5"/>
      <w:r w:rsidRPr="00511BA4">
        <w:rPr>
          <w:rFonts w:eastAsia="SimSun" w:cstheme="minorHAnsi"/>
          <w:lang w:val="en-AU" w:eastAsia="ja-JP"/>
        </w:rPr>
        <w:t xml:space="preserve">We support the right of every </w:t>
      </w:r>
      <w:r>
        <w:rPr>
          <w:rFonts w:eastAsia="SimSun" w:cstheme="minorHAnsi"/>
          <w:lang w:val="en-AU" w:eastAsia="ja-JP"/>
        </w:rPr>
        <w:t>w</w:t>
      </w:r>
      <w:r w:rsidRPr="00511BA4">
        <w:rPr>
          <w:rFonts w:eastAsia="SimSun" w:cstheme="minorHAnsi"/>
          <w:lang w:val="en-AU" w:eastAsia="ja-JP"/>
        </w:rPr>
        <w:t xml:space="preserve">orker to lodge a grievance with their manager if they believe that a decision, </w:t>
      </w:r>
      <w:proofErr w:type="gramStart"/>
      <w:r w:rsidRPr="00511BA4">
        <w:rPr>
          <w:rFonts w:eastAsia="SimSun" w:cstheme="minorHAnsi"/>
          <w:lang w:val="en-AU" w:eastAsia="ja-JP"/>
        </w:rPr>
        <w:t>behaviour</w:t>
      </w:r>
      <w:proofErr w:type="gramEnd"/>
      <w:r w:rsidRPr="00511BA4">
        <w:rPr>
          <w:rFonts w:eastAsia="SimSun" w:cstheme="minorHAnsi"/>
          <w:lang w:val="en-AU" w:eastAsia="ja-JP"/>
        </w:rPr>
        <w:t xml:space="preserve"> or action affecting their employment/engagement is unfair.  </w:t>
      </w:r>
    </w:p>
    <w:p w14:paraId="28E9C0A9" w14:textId="1174904E" w:rsidR="00CC3479" w:rsidRPr="00CC3479" w:rsidRDefault="00CC3479" w:rsidP="00CC3479">
      <w:pPr>
        <w:spacing w:before="160" w:after="0" w:line="240" w:lineRule="auto"/>
        <w:rPr>
          <w:rFonts w:eastAsia="SimSun" w:cstheme="minorHAnsi"/>
          <w:lang w:val="en-AU" w:eastAsia="ja-JP"/>
        </w:rPr>
      </w:pPr>
      <w:r w:rsidRPr="00CC3479">
        <w:rPr>
          <w:rFonts w:eastAsia="SimSun" w:cstheme="minorHAnsi"/>
          <w:lang w:val="en-AU" w:eastAsia="ja-JP"/>
        </w:rPr>
        <w:t xml:space="preserve">We aim to resolve problems and grievances promptly and as close to the source as possible. </w:t>
      </w:r>
    </w:p>
    <w:p w14:paraId="0C76F562" w14:textId="07398117" w:rsidR="00CC3479" w:rsidRPr="00511BA4" w:rsidRDefault="00CC3479" w:rsidP="00CC3479">
      <w:pPr>
        <w:spacing w:before="160" w:after="0" w:line="240" w:lineRule="auto"/>
        <w:rPr>
          <w:rFonts w:eastAsia="SimSun" w:cstheme="minorHAnsi"/>
          <w:lang w:val="en-AU" w:eastAsia="ja-JP"/>
        </w:rPr>
      </w:pPr>
      <w:r w:rsidRPr="00CC3479">
        <w:rPr>
          <w:rFonts w:eastAsia="SimSun" w:cstheme="minorHAnsi"/>
          <w:lang w:val="en-AU" w:eastAsia="ja-JP"/>
        </w:rPr>
        <w:t xml:space="preserve">Managers will do their utmost to action grievances objectively, discreetly, and promptly.  Be aware that grievances that are </w:t>
      </w:r>
      <w:r>
        <w:rPr>
          <w:rFonts w:eastAsia="SimSun" w:cstheme="minorHAnsi"/>
          <w:lang w:val="en-AU" w:eastAsia="ja-JP"/>
        </w:rPr>
        <w:t>not made in good faith (</w:t>
      </w:r>
      <w:proofErr w:type="gramStart"/>
      <w:r>
        <w:rPr>
          <w:rFonts w:eastAsia="SimSun" w:cstheme="minorHAnsi"/>
          <w:lang w:val="en-AU" w:eastAsia="ja-JP"/>
        </w:rPr>
        <w:t>i.e.</w:t>
      </w:r>
      <w:proofErr w:type="gramEnd"/>
      <w:r>
        <w:rPr>
          <w:rFonts w:eastAsia="SimSun" w:cstheme="minorHAnsi"/>
          <w:lang w:val="en-AU" w:eastAsia="ja-JP"/>
        </w:rPr>
        <w:t xml:space="preserve"> vexatious, false or misleading)</w:t>
      </w:r>
      <w:r w:rsidRPr="00CC3479">
        <w:rPr>
          <w:rFonts w:eastAsia="SimSun" w:cstheme="minorHAnsi"/>
          <w:lang w:val="en-AU" w:eastAsia="ja-JP"/>
        </w:rPr>
        <w:t xml:space="preserve"> may result in disciplinary action.</w:t>
      </w:r>
    </w:p>
    <w:bookmarkEnd w:id="6"/>
    <w:p w14:paraId="10EE482C" w14:textId="2E4E863C" w:rsidR="009D266C" w:rsidRPr="009D266C" w:rsidRDefault="00E90257" w:rsidP="009D266C">
      <w:pPr>
        <w:pStyle w:val="Heading2"/>
        <w:spacing w:before="160" w:line="240" w:lineRule="auto"/>
        <w:rPr>
          <w:rFonts w:asciiTheme="minorHAnsi" w:hAnsiTheme="minorHAnsi" w:cstheme="minorHAnsi"/>
        </w:rPr>
      </w:pPr>
      <w:r>
        <w:rPr>
          <w:rFonts w:asciiTheme="minorHAnsi" w:hAnsiTheme="minorHAnsi" w:cstheme="minorHAnsi"/>
        </w:rPr>
        <w:t>Grievance Defined</w:t>
      </w:r>
    </w:p>
    <w:bookmarkEnd w:id="7"/>
    <w:p w14:paraId="2053715D" w14:textId="0B8F6EDD" w:rsidR="009D266C" w:rsidRPr="009D266C" w:rsidRDefault="009D266C" w:rsidP="009D266C">
      <w:pPr>
        <w:spacing w:before="160" w:after="0" w:line="240" w:lineRule="auto"/>
        <w:rPr>
          <w:rFonts w:eastAsia="SimSun" w:cstheme="minorHAnsi"/>
          <w:lang w:val="en-AU" w:eastAsia="ja-JP"/>
        </w:rPr>
      </w:pPr>
      <w:r w:rsidRPr="009D266C">
        <w:rPr>
          <w:rFonts w:eastAsia="SimSun" w:cstheme="minorHAnsi"/>
          <w:lang w:val="en-AU" w:eastAsia="ja-JP"/>
        </w:rPr>
        <w:t xml:space="preserve">If </w:t>
      </w:r>
      <w:r w:rsidR="00961B26">
        <w:rPr>
          <w:rFonts w:eastAsia="SimSun" w:cstheme="minorHAnsi"/>
          <w:lang w:val="en-AU" w:eastAsia="ja-JP"/>
        </w:rPr>
        <w:t>worker</w:t>
      </w:r>
      <w:r w:rsidRPr="009D266C">
        <w:rPr>
          <w:rFonts w:eastAsia="SimSun" w:cstheme="minorHAnsi"/>
          <w:lang w:val="en-AU" w:eastAsia="ja-JP"/>
        </w:rPr>
        <w:t xml:space="preserve">s experience or witness any form of discrimination, harassment </w:t>
      </w:r>
      <w:r w:rsidR="006E16B1">
        <w:rPr>
          <w:rFonts w:eastAsia="SimSun" w:cstheme="minorHAnsi"/>
          <w:lang w:val="en-AU" w:eastAsia="ja-JP"/>
        </w:rPr>
        <w:t xml:space="preserve">(including sexual harassment), </w:t>
      </w:r>
      <w:r w:rsidRPr="009D266C">
        <w:rPr>
          <w:rFonts w:eastAsia="SimSun" w:cstheme="minorHAnsi"/>
          <w:lang w:val="en-AU" w:eastAsia="ja-JP"/>
        </w:rPr>
        <w:t>bullying,</w:t>
      </w:r>
      <w:r w:rsidR="006E16B1">
        <w:rPr>
          <w:rFonts w:eastAsia="SimSun" w:cstheme="minorHAnsi"/>
          <w:lang w:val="en-AU" w:eastAsia="ja-JP"/>
        </w:rPr>
        <w:t xml:space="preserve"> </w:t>
      </w:r>
      <w:proofErr w:type="gramStart"/>
      <w:r w:rsidR="006E16B1">
        <w:rPr>
          <w:rFonts w:eastAsia="SimSun" w:cstheme="minorHAnsi"/>
          <w:lang w:val="en-AU" w:eastAsia="ja-JP"/>
        </w:rPr>
        <w:t>victimisation</w:t>
      </w:r>
      <w:proofErr w:type="gramEnd"/>
      <w:r w:rsidR="006E16B1">
        <w:rPr>
          <w:rFonts w:eastAsia="SimSun" w:cstheme="minorHAnsi"/>
          <w:lang w:val="en-AU" w:eastAsia="ja-JP"/>
        </w:rPr>
        <w:t xml:space="preserve"> or vilification,</w:t>
      </w:r>
      <w:r w:rsidRPr="009D266C">
        <w:rPr>
          <w:rFonts w:eastAsia="SimSun" w:cstheme="minorHAnsi"/>
          <w:lang w:val="en-AU" w:eastAsia="ja-JP"/>
        </w:rPr>
        <w:t xml:space="preserve"> they should lodge a grievance. A grievance is any type of problem, concern or complaint </w:t>
      </w:r>
      <w:r w:rsidR="00961B26">
        <w:rPr>
          <w:rFonts w:eastAsia="SimSun" w:cstheme="minorHAnsi"/>
          <w:lang w:val="en-AU" w:eastAsia="ja-JP"/>
        </w:rPr>
        <w:t>worker</w:t>
      </w:r>
      <w:r w:rsidRPr="009D266C">
        <w:rPr>
          <w:rFonts w:eastAsia="SimSun" w:cstheme="minorHAnsi"/>
          <w:lang w:val="en-AU" w:eastAsia="ja-JP"/>
        </w:rPr>
        <w:t xml:space="preserve">s may have about work or the work environment.  A personal grievance can be about any act, behaviour, omission, </w:t>
      </w:r>
      <w:proofErr w:type="gramStart"/>
      <w:r w:rsidRPr="009D266C">
        <w:rPr>
          <w:rFonts w:eastAsia="SimSun" w:cstheme="minorHAnsi"/>
          <w:lang w:val="en-AU" w:eastAsia="ja-JP"/>
        </w:rPr>
        <w:t>situation</w:t>
      </w:r>
      <w:proofErr w:type="gramEnd"/>
      <w:r w:rsidRPr="009D266C">
        <w:rPr>
          <w:rFonts w:eastAsia="SimSun" w:cstheme="minorHAnsi"/>
          <w:lang w:val="en-AU" w:eastAsia="ja-JP"/>
        </w:rPr>
        <w:t xml:space="preserve"> or decision impacting on a </w:t>
      </w:r>
      <w:r w:rsidR="00961B26">
        <w:rPr>
          <w:rFonts w:eastAsia="SimSun" w:cstheme="minorHAnsi"/>
          <w:lang w:val="en-AU" w:eastAsia="ja-JP"/>
        </w:rPr>
        <w:t>worker</w:t>
      </w:r>
      <w:r w:rsidRPr="009D266C">
        <w:rPr>
          <w:rFonts w:eastAsia="SimSun" w:cstheme="minorHAnsi"/>
          <w:lang w:val="en-AU" w:eastAsia="ja-JP"/>
        </w:rPr>
        <w:t xml:space="preserve">, that they think is unfair, unjustified, unlawful or in breach of </w:t>
      </w:r>
      <w:bookmarkStart w:id="9" w:name="Paragraph_36"/>
      <w:r w:rsidR="00961B26">
        <w:rPr>
          <w:rFonts w:eastAsia="SimSun" w:cstheme="minorHAnsi"/>
          <w:lang w:val="en-AU" w:eastAsia="ja-JP"/>
        </w:rPr>
        <w:t xml:space="preserve">our </w:t>
      </w:r>
      <w:r w:rsidRPr="009D266C">
        <w:rPr>
          <w:rFonts w:eastAsia="SimSun" w:cstheme="minorHAnsi"/>
          <w:lang w:val="en-AU" w:eastAsia="ja-JP"/>
        </w:rPr>
        <w:t>policies.</w:t>
      </w:r>
    </w:p>
    <w:p w14:paraId="3C30CB29" w14:textId="3789A935" w:rsidR="009D266C" w:rsidRPr="009D266C" w:rsidRDefault="009D266C" w:rsidP="009D266C">
      <w:pPr>
        <w:spacing w:before="160" w:after="0" w:line="240" w:lineRule="auto"/>
        <w:rPr>
          <w:rFonts w:eastAsia="SimSun" w:cstheme="minorHAnsi"/>
          <w:lang w:val="en-AU" w:eastAsia="ja-JP"/>
        </w:rPr>
      </w:pPr>
      <w:r w:rsidRPr="009D266C">
        <w:rPr>
          <w:rFonts w:eastAsia="SimSun" w:cstheme="minorHAnsi"/>
          <w:lang w:val="en-AU" w:eastAsia="ja-JP"/>
        </w:rPr>
        <w:t>All persons involved in the resolution of a grievance have an obligation to keep the complaint confidential. If a person breaches confidentiality, they may be subject to disciplinary actions.</w:t>
      </w:r>
    </w:p>
    <w:p w14:paraId="36EEBD96" w14:textId="393EA98E" w:rsidR="009D266C" w:rsidRPr="009D266C" w:rsidRDefault="00E90257" w:rsidP="009D266C">
      <w:pPr>
        <w:pStyle w:val="Heading2"/>
        <w:spacing w:before="160" w:line="240" w:lineRule="auto"/>
        <w:rPr>
          <w:rFonts w:asciiTheme="minorHAnsi" w:hAnsiTheme="minorHAnsi" w:cstheme="minorHAnsi"/>
        </w:rPr>
      </w:pPr>
      <w:bookmarkStart w:id="10" w:name="_Toc508111753"/>
      <w:r>
        <w:rPr>
          <w:rFonts w:asciiTheme="minorHAnsi" w:hAnsiTheme="minorHAnsi" w:cstheme="minorHAnsi"/>
        </w:rPr>
        <w:t xml:space="preserve">Grievance </w:t>
      </w:r>
      <w:r w:rsidR="009D266C" w:rsidRPr="009D266C">
        <w:rPr>
          <w:rFonts w:asciiTheme="minorHAnsi" w:hAnsiTheme="minorHAnsi" w:cstheme="minorHAnsi"/>
        </w:rPr>
        <w:t xml:space="preserve">Procedure </w:t>
      </w:r>
      <w:bookmarkEnd w:id="10"/>
    </w:p>
    <w:p w14:paraId="7FEBE739" w14:textId="3015377D" w:rsidR="009D266C" w:rsidRPr="009D266C" w:rsidRDefault="009D266C" w:rsidP="009D266C">
      <w:pPr>
        <w:spacing w:before="160" w:after="0" w:line="240" w:lineRule="auto"/>
        <w:rPr>
          <w:rFonts w:eastAsia="SimSun" w:cstheme="minorHAnsi"/>
          <w:lang w:val="en-AU" w:eastAsia="ja-JP"/>
        </w:rPr>
      </w:pPr>
      <w:r w:rsidRPr="009D266C">
        <w:rPr>
          <w:rFonts w:eastAsia="SimSun" w:cstheme="minorHAnsi"/>
          <w:lang w:val="en-AU" w:eastAsia="ja-JP"/>
        </w:rPr>
        <w:t xml:space="preserve">If a </w:t>
      </w:r>
      <w:r w:rsidR="00961B26">
        <w:rPr>
          <w:rFonts w:eastAsia="SimSun" w:cstheme="minorHAnsi"/>
          <w:lang w:val="en-AU" w:eastAsia="ja-JP"/>
        </w:rPr>
        <w:t>worker</w:t>
      </w:r>
      <w:r w:rsidRPr="009D266C">
        <w:rPr>
          <w:rFonts w:eastAsia="SimSun" w:cstheme="minorHAnsi"/>
          <w:lang w:val="en-AU" w:eastAsia="ja-JP"/>
        </w:rPr>
        <w:t xml:space="preserve"> feels they have been subjected to any form of unlawful conduct, contrary to law or </w:t>
      </w:r>
      <w:r w:rsidR="00511BA4">
        <w:rPr>
          <w:rFonts w:eastAsia="SimSun" w:cstheme="minorHAnsi"/>
          <w:lang w:val="en-AU" w:eastAsia="ja-JP"/>
        </w:rPr>
        <w:t>our</w:t>
      </w:r>
      <w:r w:rsidRPr="009D266C">
        <w:rPr>
          <w:rFonts w:eastAsia="SimSun" w:cstheme="minorHAnsi"/>
          <w:lang w:val="en-AU" w:eastAsia="ja-JP"/>
        </w:rPr>
        <w:t xml:space="preserve"> policies, the procedure in this policy should be exhausted before a </w:t>
      </w:r>
      <w:r w:rsidR="00961B26">
        <w:rPr>
          <w:rFonts w:eastAsia="SimSun" w:cstheme="minorHAnsi"/>
          <w:lang w:val="en-AU" w:eastAsia="ja-JP"/>
        </w:rPr>
        <w:t>worker</w:t>
      </w:r>
      <w:r w:rsidRPr="009D266C">
        <w:rPr>
          <w:rFonts w:eastAsia="SimSun" w:cstheme="minorHAnsi"/>
          <w:lang w:val="en-AU" w:eastAsia="ja-JP"/>
        </w:rPr>
        <w:t xml:space="preserve"> makes a complaint to an external agency.</w:t>
      </w:r>
    </w:p>
    <w:p w14:paraId="18127DB4" w14:textId="355AC5CB" w:rsidR="009D266C" w:rsidRPr="009D266C" w:rsidRDefault="009D266C" w:rsidP="009D266C">
      <w:pPr>
        <w:keepNext/>
        <w:keepLines/>
        <w:spacing w:before="160" w:after="0" w:line="240" w:lineRule="auto"/>
        <w:outlineLvl w:val="1"/>
        <w:rPr>
          <w:rFonts w:eastAsia="SimSun" w:cstheme="minorHAnsi"/>
          <w:b/>
          <w:bCs/>
          <w:sz w:val="24"/>
          <w:lang w:eastAsia="ja-JP"/>
        </w:rPr>
      </w:pPr>
      <w:r w:rsidRPr="009D266C">
        <w:rPr>
          <w:rFonts w:eastAsia="SimSun" w:cstheme="minorHAnsi"/>
          <w:b/>
          <w:bCs/>
          <w:sz w:val="24"/>
          <w:lang w:eastAsia="ja-JP"/>
        </w:rPr>
        <w:t xml:space="preserve">Step 1: </w:t>
      </w:r>
      <w:r w:rsidR="00CC3479">
        <w:rPr>
          <w:rFonts w:eastAsia="SimSun" w:cstheme="minorHAnsi"/>
          <w:b/>
          <w:bCs/>
          <w:sz w:val="24"/>
          <w:lang w:eastAsia="ja-JP"/>
        </w:rPr>
        <w:t xml:space="preserve">Resolve Directly </w:t>
      </w:r>
    </w:p>
    <w:p w14:paraId="41E87B28" w14:textId="77777777" w:rsidR="00D67D38" w:rsidRDefault="009D266C" w:rsidP="00D67D38">
      <w:pPr>
        <w:spacing w:before="160" w:after="0" w:line="240" w:lineRule="auto"/>
      </w:pPr>
      <w:r w:rsidRPr="009D266C">
        <w:rPr>
          <w:rFonts w:eastAsia="SimSun" w:cstheme="minorHAnsi"/>
          <w:lang w:eastAsia="ja-JP"/>
        </w:rPr>
        <w:t xml:space="preserve">If the </w:t>
      </w:r>
      <w:r w:rsidR="00961B26">
        <w:rPr>
          <w:rFonts w:eastAsia="SimSun" w:cstheme="minorHAnsi"/>
          <w:lang w:eastAsia="ja-JP"/>
        </w:rPr>
        <w:t>worker</w:t>
      </w:r>
      <w:r w:rsidRPr="009D266C">
        <w:rPr>
          <w:rFonts w:eastAsia="SimSun" w:cstheme="minorHAnsi"/>
          <w:lang w:eastAsia="ja-JP"/>
        </w:rPr>
        <w:t xml:space="preserve"> feels comfortable doing so, </w:t>
      </w:r>
      <w:r w:rsidR="00CC3479">
        <w:rPr>
          <w:rFonts w:eastAsia="SimSun" w:cstheme="minorHAnsi"/>
          <w:lang w:eastAsia="ja-JP"/>
        </w:rPr>
        <w:t xml:space="preserve">they may address the issue with </w:t>
      </w:r>
      <w:r w:rsidRPr="009D266C">
        <w:rPr>
          <w:rFonts w:eastAsia="SimSun" w:cstheme="minorHAnsi"/>
          <w:lang w:eastAsia="ja-JP"/>
        </w:rPr>
        <w:t>the person</w:t>
      </w:r>
      <w:r w:rsidR="00CC3479">
        <w:rPr>
          <w:rFonts w:eastAsia="SimSun" w:cstheme="minorHAnsi"/>
          <w:lang w:eastAsia="ja-JP"/>
        </w:rPr>
        <w:t xml:space="preserve"> concerned</w:t>
      </w:r>
      <w:r w:rsidRPr="009D266C">
        <w:rPr>
          <w:rFonts w:eastAsia="SimSun" w:cstheme="minorHAnsi"/>
          <w:lang w:eastAsia="ja-JP"/>
        </w:rPr>
        <w:t xml:space="preserve"> directly</w:t>
      </w:r>
      <w:r w:rsidR="00CC3479">
        <w:rPr>
          <w:rFonts w:eastAsia="SimSun" w:cstheme="minorHAnsi"/>
          <w:lang w:eastAsia="ja-JP"/>
        </w:rPr>
        <w:t xml:space="preserve"> in a reasonable and respectful manner</w:t>
      </w:r>
      <w:r w:rsidRPr="009D266C">
        <w:rPr>
          <w:rFonts w:eastAsia="SimSun" w:cstheme="minorHAnsi"/>
          <w:lang w:eastAsia="ja-JP"/>
        </w:rPr>
        <w:t>. This is not a compulsory step.</w:t>
      </w:r>
      <w:r w:rsidR="00D67D38">
        <w:t xml:space="preserve"> </w:t>
      </w:r>
    </w:p>
    <w:p w14:paraId="4DE0BCF8" w14:textId="37E75D06" w:rsidR="00D67D38" w:rsidRPr="00D67D38" w:rsidRDefault="00D67D38" w:rsidP="00D67D38">
      <w:pPr>
        <w:spacing w:before="160" w:after="0" w:line="240" w:lineRule="auto"/>
        <w:rPr>
          <w:rFonts w:eastAsia="SimSun" w:cstheme="minorHAnsi"/>
          <w:lang w:eastAsia="ja-JP"/>
        </w:rPr>
      </w:pPr>
      <w:r w:rsidRPr="00D67D38">
        <w:rPr>
          <w:rFonts w:eastAsia="SimSun" w:cstheme="minorHAnsi"/>
          <w:lang w:eastAsia="ja-JP"/>
        </w:rPr>
        <w:t>Keep a written record of each incident.</w:t>
      </w:r>
    </w:p>
    <w:p w14:paraId="2FD50A51" w14:textId="6DD3540D" w:rsidR="009D266C" w:rsidRPr="009D266C" w:rsidRDefault="009D266C" w:rsidP="009D266C">
      <w:pPr>
        <w:keepNext/>
        <w:keepLines/>
        <w:spacing w:before="160" w:after="0" w:line="240" w:lineRule="auto"/>
        <w:outlineLvl w:val="1"/>
        <w:rPr>
          <w:rFonts w:eastAsia="SimSun" w:cstheme="minorHAnsi"/>
          <w:b/>
          <w:bCs/>
          <w:sz w:val="24"/>
          <w:lang w:eastAsia="ja-JP"/>
        </w:rPr>
      </w:pPr>
      <w:r w:rsidRPr="009D266C">
        <w:rPr>
          <w:rFonts w:eastAsia="SimSun" w:cstheme="minorHAnsi"/>
          <w:b/>
          <w:bCs/>
          <w:sz w:val="24"/>
          <w:lang w:eastAsia="ja-JP"/>
        </w:rPr>
        <w:t xml:space="preserve">Step 2: Report </w:t>
      </w:r>
      <w:r w:rsidR="00CC3479">
        <w:rPr>
          <w:rFonts w:eastAsia="SimSun" w:cstheme="minorHAnsi"/>
          <w:b/>
          <w:bCs/>
          <w:sz w:val="24"/>
          <w:lang w:eastAsia="ja-JP"/>
        </w:rPr>
        <w:t>to Manager</w:t>
      </w:r>
    </w:p>
    <w:p w14:paraId="1AF99022" w14:textId="1CA1BD42" w:rsidR="009D266C" w:rsidRDefault="009D266C" w:rsidP="009D266C">
      <w:pPr>
        <w:spacing w:before="160" w:after="0" w:line="240" w:lineRule="auto"/>
        <w:rPr>
          <w:rFonts w:eastAsia="SimSun" w:cstheme="minorHAnsi"/>
          <w:lang w:eastAsia="ja-JP"/>
        </w:rPr>
      </w:pPr>
      <w:r w:rsidRPr="009D266C">
        <w:rPr>
          <w:rFonts w:eastAsia="SimSun" w:cstheme="minorHAnsi"/>
          <w:lang w:eastAsia="ja-JP"/>
        </w:rPr>
        <w:t xml:space="preserve">If the </w:t>
      </w:r>
      <w:r w:rsidR="00961B26">
        <w:rPr>
          <w:rFonts w:eastAsia="SimSun" w:cstheme="minorHAnsi"/>
          <w:lang w:val="en-AU" w:eastAsia="ja-JP"/>
        </w:rPr>
        <w:t>worker</w:t>
      </w:r>
      <w:r w:rsidRPr="009D266C">
        <w:rPr>
          <w:rFonts w:eastAsia="SimSun" w:cstheme="minorHAnsi"/>
          <w:lang w:eastAsia="ja-JP"/>
        </w:rPr>
        <w:t xml:space="preserve"> doesn’t feel comfortable confronting the person </w:t>
      </w:r>
      <w:r w:rsidR="00CC3479">
        <w:rPr>
          <w:rFonts w:eastAsia="SimSun" w:cstheme="minorHAnsi"/>
          <w:lang w:eastAsia="ja-JP"/>
        </w:rPr>
        <w:t xml:space="preserve">directly </w:t>
      </w:r>
      <w:r w:rsidRPr="009D266C">
        <w:rPr>
          <w:rFonts w:eastAsia="SimSun" w:cstheme="minorHAnsi"/>
          <w:lang w:eastAsia="ja-JP"/>
        </w:rPr>
        <w:t xml:space="preserve">or has </w:t>
      </w:r>
      <w:r w:rsidR="00CC3479">
        <w:rPr>
          <w:rFonts w:eastAsia="SimSun" w:cstheme="minorHAnsi"/>
          <w:lang w:eastAsia="ja-JP"/>
        </w:rPr>
        <w:t>not settle</w:t>
      </w:r>
      <w:r w:rsidR="006E16B1">
        <w:rPr>
          <w:rFonts w:eastAsia="SimSun" w:cstheme="minorHAnsi"/>
          <w:lang w:eastAsia="ja-JP"/>
        </w:rPr>
        <w:t>d</w:t>
      </w:r>
      <w:r w:rsidR="00CC3479">
        <w:rPr>
          <w:rFonts w:eastAsia="SimSun" w:cstheme="minorHAnsi"/>
          <w:lang w:eastAsia="ja-JP"/>
        </w:rPr>
        <w:t xml:space="preserve"> the</w:t>
      </w:r>
      <w:r w:rsidR="00040719">
        <w:rPr>
          <w:rFonts w:eastAsia="SimSun" w:cstheme="minorHAnsi"/>
          <w:lang w:eastAsia="ja-JP"/>
        </w:rPr>
        <w:t xml:space="preserve"> </w:t>
      </w:r>
      <w:r w:rsidR="006E16B1">
        <w:rPr>
          <w:rFonts w:eastAsia="SimSun" w:cstheme="minorHAnsi"/>
          <w:lang w:eastAsia="ja-JP"/>
        </w:rPr>
        <w:t>grievance</w:t>
      </w:r>
      <w:r w:rsidR="00CC3479">
        <w:rPr>
          <w:rFonts w:eastAsia="SimSun" w:cstheme="minorHAnsi"/>
          <w:lang w:eastAsia="ja-JP"/>
        </w:rPr>
        <w:t xml:space="preserve"> in </w:t>
      </w:r>
      <w:r w:rsidRPr="009D266C">
        <w:rPr>
          <w:rFonts w:eastAsia="SimSun" w:cstheme="minorHAnsi"/>
          <w:lang w:eastAsia="ja-JP"/>
        </w:rPr>
        <w:t>step</w:t>
      </w:r>
      <w:r w:rsidR="00CC3479">
        <w:rPr>
          <w:rFonts w:eastAsia="SimSun" w:cstheme="minorHAnsi"/>
          <w:lang w:eastAsia="ja-JP"/>
        </w:rPr>
        <w:t xml:space="preserve"> 1</w:t>
      </w:r>
      <w:r w:rsidRPr="009D266C">
        <w:rPr>
          <w:rFonts w:eastAsia="SimSun" w:cstheme="minorHAnsi"/>
          <w:lang w:eastAsia="ja-JP"/>
        </w:rPr>
        <w:t xml:space="preserve">, </w:t>
      </w:r>
      <w:r w:rsidR="00CC3479">
        <w:rPr>
          <w:rFonts w:eastAsia="SimSun" w:cstheme="minorHAnsi"/>
          <w:lang w:eastAsia="ja-JP"/>
        </w:rPr>
        <w:t xml:space="preserve">they can </w:t>
      </w:r>
      <w:r w:rsidRPr="009D266C">
        <w:rPr>
          <w:rFonts w:eastAsia="SimSun" w:cstheme="minorHAnsi"/>
          <w:lang w:eastAsia="ja-JP"/>
        </w:rPr>
        <w:t xml:space="preserve">report the matter to their </w:t>
      </w:r>
      <w:r w:rsidR="00CC3479">
        <w:rPr>
          <w:rFonts w:eastAsia="SimSun" w:cstheme="minorHAnsi"/>
          <w:lang w:eastAsia="ja-JP"/>
        </w:rPr>
        <w:t>manager</w:t>
      </w:r>
      <w:r w:rsidRPr="009D266C">
        <w:rPr>
          <w:rFonts w:eastAsia="SimSun" w:cstheme="minorHAnsi"/>
          <w:lang w:eastAsia="ja-JP"/>
        </w:rPr>
        <w:t xml:space="preserve"> so that they can commence an informal or formal resolution procedure depending on the circumstances. </w:t>
      </w:r>
    </w:p>
    <w:p w14:paraId="1AC91478" w14:textId="79368E21" w:rsidR="00CC3479" w:rsidRPr="00E90257" w:rsidRDefault="00CC3479" w:rsidP="00E90257">
      <w:pPr>
        <w:keepNext/>
        <w:keepLines/>
        <w:spacing w:before="160" w:after="0" w:line="240" w:lineRule="auto"/>
        <w:outlineLvl w:val="1"/>
        <w:rPr>
          <w:rFonts w:eastAsia="SimSun" w:cstheme="minorHAnsi"/>
          <w:b/>
          <w:bCs/>
          <w:sz w:val="24"/>
          <w:lang w:eastAsia="ja-JP"/>
        </w:rPr>
      </w:pPr>
      <w:r w:rsidRPr="00E90257">
        <w:rPr>
          <w:rFonts w:eastAsia="SimSun" w:cstheme="minorHAnsi"/>
          <w:b/>
          <w:bCs/>
          <w:sz w:val="24"/>
          <w:lang w:eastAsia="ja-JP"/>
        </w:rPr>
        <w:t>Step 3: Determine Procedure</w:t>
      </w:r>
    </w:p>
    <w:p w14:paraId="2A0176A0" w14:textId="1EFFB38E" w:rsidR="00CC3479" w:rsidRDefault="00CC3479" w:rsidP="00CC3479">
      <w:pPr>
        <w:spacing w:before="160" w:after="0" w:line="240" w:lineRule="auto"/>
        <w:rPr>
          <w:rFonts w:eastAsia="SimSun" w:cstheme="minorHAnsi"/>
          <w:lang w:eastAsia="ja-JP"/>
        </w:rPr>
      </w:pPr>
      <w:r>
        <w:rPr>
          <w:rFonts w:eastAsia="SimSun" w:cstheme="minorHAnsi"/>
          <w:lang w:eastAsia="ja-JP"/>
        </w:rPr>
        <w:t>The following steps will depend on t</w:t>
      </w:r>
      <w:r w:rsidRPr="00CC3479">
        <w:rPr>
          <w:rFonts w:eastAsia="SimSun" w:cstheme="minorHAnsi"/>
          <w:lang w:eastAsia="ja-JP"/>
        </w:rPr>
        <w:t>he nature of</w:t>
      </w:r>
      <w:r w:rsidR="008A1BC6">
        <w:rPr>
          <w:rFonts w:eastAsia="SimSun" w:cstheme="minorHAnsi"/>
          <w:lang w:eastAsia="ja-JP"/>
        </w:rPr>
        <w:t xml:space="preserve"> the</w:t>
      </w:r>
      <w:r w:rsidRPr="00CC3479">
        <w:rPr>
          <w:rFonts w:eastAsia="SimSun" w:cstheme="minorHAnsi"/>
          <w:lang w:eastAsia="ja-JP"/>
        </w:rPr>
        <w:t xml:space="preserve"> grievance</w:t>
      </w:r>
      <w:r>
        <w:rPr>
          <w:rFonts w:eastAsia="SimSun" w:cstheme="minorHAnsi"/>
          <w:lang w:eastAsia="ja-JP"/>
        </w:rPr>
        <w:t xml:space="preserve">, the </w:t>
      </w:r>
      <w:proofErr w:type="gramStart"/>
      <w:r>
        <w:rPr>
          <w:rFonts w:eastAsia="SimSun" w:cstheme="minorHAnsi"/>
          <w:lang w:eastAsia="ja-JP"/>
        </w:rPr>
        <w:t>circumstances</w:t>
      </w:r>
      <w:proofErr w:type="gramEnd"/>
      <w:r w:rsidRPr="00CC3479">
        <w:rPr>
          <w:rFonts w:eastAsia="SimSun" w:cstheme="minorHAnsi"/>
          <w:lang w:eastAsia="ja-JP"/>
        </w:rPr>
        <w:t xml:space="preserve"> and the need to maintain flexibility to resolve complaint</w:t>
      </w:r>
      <w:r>
        <w:rPr>
          <w:rFonts w:eastAsia="SimSun" w:cstheme="minorHAnsi"/>
          <w:lang w:eastAsia="ja-JP"/>
        </w:rPr>
        <w:t xml:space="preserve">s. </w:t>
      </w:r>
    </w:p>
    <w:p w14:paraId="1530A9E0" w14:textId="0596B8D0" w:rsidR="00CC3479" w:rsidRDefault="00CC3479" w:rsidP="00CC3479">
      <w:pPr>
        <w:spacing w:before="160" w:after="0" w:line="240" w:lineRule="auto"/>
        <w:rPr>
          <w:rFonts w:eastAsia="SimSun" w:cstheme="minorHAnsi"/>
          <w:lang w:eastAsia="ja-JP"/>
        </w:rPr>
      </w:pPr>
      <w:r>
        <w:rPr>
          <w:rFonts w:eastAsia="SimSun" w:cstheme="minorHAnsi"/>
          <w:lang w:eastAsia="ja-JP"/>
        </w:rPr>
        <w:t>The manager</w:t>
      </w:r>
      <w:r w:rsidRPr="00CC3479">
        <w:rPr>
          <w:rFonts w:eastAsia="SimSun" w:cstheme="minorHAnsi"/>
          <w:lang w:eastAsia="ja-JP"/>
        </w:rPr>
        <w:t xml:space="preserve"> will discuss the complaint with the worker and explain the options for addressing the grievance</w:t>
      </w:r>
      <w:r>
        <w:rPr>
          <w:rFonts w:eastAsia="SimSun" w:cstheme="minorHAnsi"/>
          <w:lang w:eastAsia="ja-JP"/>
        </w:rPr>
        <w:t xml:space="preserve">. </w:t>
      </w:r>
    </w:p>
    <w:p w14:paraId="6F086C9E" w14:textId="2A0AC8D3" w:rsidR="00CC3479" w:rsidRDefault="00CC3479" w:rsidP="00CC3479">
      <w:pPr>
        <w:spacing w:before="160" w:after="0" w:line="240" w:lineRule="auto"/>
        <w:rPr>
          <w:rFonts w:eastAsia="SimSun" w:cstheme="minorHAnsi"/>
          <w:lang w:eastAsia="ja-JP"/>
        </w:rPr>
      </w:pPr>
      <w:r>
        <w:rPr>
          <w:rFonts w:eastAsia="SimSun" w:cstheme="minorHAnsi"/>
          <w:lang w:eastAsia="ja-JP"/>
        </w:rPr>
        <w:t>The manager</w:t>
      </w:r>
      <w:r w:rsidRPr="00CC3479">
        <w:rPr>
          <w:rFonts w:eastAsia="SimSun" w:cstheme="minorHAnsi"/>
          <w:lang w:eastAsia="ja-JP"/>
        </w:rPr>
        <w:t xml:space="preserve"> will determine, after consulting with the worker, the best way to deal with the grievance. There are two types of grievance procedures that can be used: informal and formal. The type of grievance resolution procedure used will depend on the individual circumstances. </w:t>
      </w:r>
    </w:p>
    <w:p w14:paraId="7AC70BBC" w14:textId="4DD40360" w:rsidR="00CC3479" w:rsidRPr="00E90257" w:rsidRDefault="00CC3479" w:rsidP="00E90257">
      <w:pPr>
        <w:keepNext/>
        <w:keepLines/>
        <w:spacing w:before="160" w:after="0" w:line="240" w:lineRule="auto"/>
        <w:outlineLvl w:val="1"/>
        <w:rPr>
          <w:rFonts w:eastAsia="SimSun" w:cstheme="minorHAnsi"/>
          <w:b/>
          <w:bCs/>
          <w:sz w:val="24"/>
          <w:lang w:eastAsia="ja-JP"/>
        </w:rPr>
      </w:pPr>
      <w:r w:rsidRPr="00E90257">
        <w:rPr>
          <w:rFonts w:eastAsia="SimSun" w:cstheme="minorHAnsi"/>
          <w:b/>
          <w:bCs/>
          <w:sz w:val="24"/>
          <w:lang w:eastAsia="ja-JP"/>
        </w:rPr>
        <w:lastRenderedPageBreak/>
        <w:t>Step 4: Informal Procedure (If Applicable)</w:t>
      </w:r>
    </w:p>
    <w:p w14:paraId="1CCD3D75" w14:textId="77777777" w:rsidR="00CC3479" w:rsidRPr="009D266C" w:rsidRDefault="00CC3479" w:rsidP="00CC3479">
      <w:pPr>
        <w:spacing w:before="160" w:after="0" w:line="240" w:lineRule="auto"/>
        <w:rPr>
          <w:rFonts w:eastAsia="SimSun" w:cstheme="minorHAnsi"/>
          <w:lang w:eastAsia="ja-JP"/>
        </w:rPr>
      </w:pPr>
      <w:r w:rsidRPr="009D266C">
        <w:rPr>
          <w:rFonts w:eastAsia="SimSun" w:cstheme="minorHAnsi"/>
          <w:lang w:eastAsia="ja-JP"/>
        </w:rPr>
        <w:t xml:space="preserve">Under the informal grievance procedure, there is a broad range of options for addressing the grievance. </w:t>
      </w:r>
    </w:p>
    <w:p w14:paraId="09EDF3B5" w14:textId="77777777" w:rsidR="00CC3479" w:rsidRDefault="00CC3479" w:rsidP="00CC3479">
      <w:pPr>
        <w:spacing w:before="160" w:after="0" w:line="240" w:lineRule="auto"/>
        <w:rPr>
          <w:rFonts w:eastAsia="SimSun" w:cstheme="minorHAnsi"/>
          <w:lang w:eastAsia="ja-JP"/>
        </w:rPr>
      </w:pPr>
      <w:r w:rsidRPr="009D266C">
        <w:rPr>
          <w:rFonts w:eastAsia="SimSun" w:cstheme="minorHAnsi"/>
          <w:lang w:eastAsia="ja-JP"/>
        </w:rPr>
        <w:t xml:space="preserve">Informal resolution might involve discussions or written communication between the people involved to see if the issues can be resolved between them, in a way that is also acceptable to </w:t>
      </w:r>
      <w:r>
        <w:rPr>
          <w:rFonts w:eastAsia="SimSun" w:cstheme="minorHAnsi"/>
          <w:lang w:eastAsia="ja-JP"/>
        </w:rPr>
        <w:t>us</w:t>
      </w:r>
      <w:r w:rsidRPr="009D266C">
        <w:rPr>
          <w:rFonts w:eastAsia="SimSun" w:cstheme="minorHAnsi"/>
          <w:lang w:eastAsia="ja-JP"/>
        </w:rPr>
        <w:t xml:space="preserve">.  Informal resolution may involve the </w:t>
      </w:r>
      <w:r>
        <w:rPr>
          <w:rFonts w:eastAsia="SimSun" w:cstheme="minorHAnsi"/>
          <w:lang w:eastAsia="ja-JP"/>
        </w:rPr>
        <w:t>manager</w:t>
      </w:r>
      <w:r w:rsidRPr="009D266C">
        <w:rPr>
          <w:rFonts w:eastAsia="SimSun" w:cstheme="minorHAnsi"/>
          <w:lang w:eastAsia="ja-JP"/>
        </w:rPr>
        <w:t xml:space="preserve"> discussing the issue with the person against whom the grievance is made and/or facilitating a meeting between the parties </w:t>
      </w:r>
      <w:proofErr w:type="gramStart"/>
      <w:r w:rsidRPr="009D266C">
        <w:rPr>
          <w:rFonts w:eastAsia="SimSun" w:cstheme="minorHAnsi"/>
          <w:lang w:eastAsia="ja-JP"/>
        </w:rPr>
        <w:t>in an attempt to</w:t>
      </w:r>
      <w:proofErr w:type="gramEnd"/>
      <w:r w:rsidRPr="009D266C">
        <w:rPr>
          <w:rFonts w:eastAsia="SimSun" w:cstheme="minorHAnsi"/>
          <w:lang w:eastAsia="ja-JP"/>
        </w:rPr>
        <w:t xml:space="preserve"> resolve the issue via mediation or other means to move forward. </w:t>
      </w:r>
    </w:p>
    <w:p w14:paraId="60E5DB86" w14:textId="39F722FB" w:rsidR="00CC3479" w:rsidRPr="00CC3479" w:rsidRDefault="00CC3479" w:rsidP="00CC3479">
      <w:pPr>
        <w:spacing w:before="160" w:after="0" w:line="240" w:lineRule="auto"/>
        <w:rPr>
          <w:rFonts w:eastAsia="SimSun" w:cstheme="minorHAnsi"/>
          <w:lang w:eastAsia="ja-JP"/>
        </w:rPr>
      </w:pPr>
      <w:r>
        <w:rPr>
          <w:rFonts w:eastAsia="SimSun" w:cstheme="minorHAnsi"/>
          <w:lang w:eastAsia="ja-JP"/>
        </w:rPr>
        <w:t>An i</w:t>
      </w:r>
      <w:r w:rsidRPr="009D266C">
        <w:rPr>
          <w:rFonts w:eastAsia="SimSun" w:cstheme="minorHAnsi"/>
          <w:lang w:eastAsia="ja-JP"/>
        </w:rPr>
        <w:t xml:space="preserve">nformal resolution </w:t>
      </w:r>
      <w:r>
        <w:rPr>
          <w:rFonts w:eastAsia="SimSun" w:cstheme="minorHAnsi"/>
          <w:lang w:eastAsia="ja-JP"/>
        </w:rPr>
        <w:t>does not involve</w:t>
      </w:r>
      <w:r w:rsidRPr="009D266C">
        <w:rPr>
          <w:rFonts w:eastAsia="SimSun" w:cstheme="minorHAnsi"/>
          <w:lang w:eastAsia="ja-JP"/>
        </w:rPr>
        <w:t xml:space="preserve"> </w:t>
      </w:r>
      <w:r>
        <w:rPr>
          <w:rFonts w:eastAsia="SimSun" w:cstheme="minorHAnsi"/>
          <w:lang w:eastAsia="ja-JP"/>
        </w:rPr>
        <w:t>us</w:t>
      </w:r>
      <w:r w:rsidRPr="009D266C">
        <w:rPr>
          <w:rFonts w:eastAsia="SimSun" w:cstheme="minorHAnsi"/>
          <w:lang w:eastAsia="ja-JP"/>
        </w:rPr>
        <w:t xml:space="preserve"> conducting any investigation</w:t>
      </w:r>
      <w:r>
        <w:rPr>
          <w:rFonts w:eastAsia="SimSun" w:cstheme="minorHAnsi"/>
          <w:lang w:eastAsia="ja-JP"/>
        </w:rPr>
        <w:t>,</w:t>
      </w:r>
      <w:r w:rsidRPr="009D266C">
        <w:rPr>
          <w:rFonts w:eastAsia="SimSun" w:cstheme="minorHAnsi"/>
          <w:lang w:eastAsia="ja-JP"/>
        </w:rPr>
        <w:t xml:space="preserve"> making any formal decision about what has happened, or what the </w:t>
      </w:r>
      <w:r>
        <w:rPr>
          <w:rFonts w:eastAsia="SimSun" w:cstheme="minorHAnsi"/>
          <w:lang w:eastAsia="ja-JP"/>
        </w:rPr>
        <w:t>outcome</w:t>
      </w:r>
      <w:r w:rsidRPr="009D266C">
        <w:rPr>
          <w:rFonts w:eastAsia="SimSun" w:cstheme="minorHAnsi"/>
          <w:lang w:eastAsia="ja-JP"/>
        </w:rPr>
        <w:t xml:space="preserve"> should be. </w:t>
      </w:r>
    </w:p>
    <w:p w14:paraId="3E00D93E" w14:textId="2264CFA6" w:rsidR="00CC3479" w:rsidRDefault="00CC3479" w:rsidP="00CC3479">
      <w:pPr>
        <w:spacing w:before="160" w:after="0" w:line="240" w:lineRule="auto"/>
        <w:rPr>
          <w:rFonts w:eastAsia="SimSun" w:cstheme="minorHAnsi"/>
          <w:lang w:eastAsia="ja-JP"/>
        </w:rPr>
      </w:pPr>
      <w:r>
        <w:rPr>
          <w:rFonts w:eastAsia="SimSun" w:cstheme="minorHAnsi"/>
          <w:lang w:eastAsia="ja-JP"/>
        </w:rPr>
        <w:t>E</w:t>
      </w:r>
      <w:r w:rsidRPr="00CC3479">
        <w:rPr>
          <w:rFonts w:eastAsia="SimSun" w:cstheme="minorHAnsi"/>
          <w:lang w:eastAsia="ja-JP"/>
        </w:rPr>
        <w:t>very possible effort should be made to settle a grievance before the formal grievance process starts.  If the matter can’t be resolved, the process continues and becomes formal.</w:t>
      </w:r>
    </w:p>
    <w:p w14:paraId="5C201048" w14:textId="5E999A07" w:rsidR="00CC3479" w:rsidRPr="00E90257" w:rsidRDefault="00CC3479" w:rsidP="00E90257">
      <w:pPr>
        <w:keepNext/>
        <w:keepLines/>
        <w:spacing w:before="160" w:after="0" w:line="240" w:lineRule="auto"/>
        <w:outlineLvl w:val="1"/>
        <w:rPr>
          <w:rFonts w:eastAsia="SimSun" w:cstheme="minorHAnsi"/>
          <w:b/>
          <w:bCs/>
          <w:sz w:val="24"/>
          <w:lang w:eastAsia="ja-JP"/>
        </w:rPr>
      </w:pPr>
      <w:r w:rsidRPr="00E90257">
        <w:rPr>
          <w:rFonts w:eastAsia="SimSun" w:cstheme="minorHAnsi"/>
          <w:b/>
          <w:bCs/>
          <w:sz w:val="24"/>
          <w:lang w:eastAsia="ja-JP"/>
        </w:rPr>
        <w:t>Step 5: Formal Procedure (If Applicable)</w:t>
      </w:r>
    </w:p>
    <w:p w14:paraId="1DDB8F3F" w14:textId="6782D7AD" w:rsidR="00CC3479" w:rsidRPr="009D266C" w:rsidRDefault="00CC3479" w:rsidP="00CC3479">
      <w:pPr>
        <w:spacing w:before="160" w:after="0" w:line="240" w:lineRule="auto"/>
        <w:rPr>
          <w:rFonts w:eastAsia="SimSun" w:cstheme="minorHAnsi"/>
          <w:lang w:eastAsia="ja-JP"/>
        </w:rPr>
      </w:pPr>
      <w:r w:rsidRPr="009D266C">
        <w:rPr>
          <w:rFonts w:eastAsia="SimSun" w:cstheme="minorHAnsi"/>
          <w:lang w:eastAsia="ja-JP"/>
        </w:rPr>
        <w:t xml:space="preserve">The formal grievance procedure generally involves </w:t>
      </w:r>
      <w:r>
        <w:rPr>
          <w:rFonts w:eastAsia="SimSun" w:cstheme="minorHAnsi"/>
          <w:lang w:eastAsia="ja-JP"/>
        </w:rPr>
        <w:t xml:space="preserve">us </w:t>
      </w:r>
      <w:r w:rsidRPr="009D266C">
        <w:rPr>
          <w:rFonts w:eastAsia="SimSun" w:cstheme="minorHAnsi"/>
          <w:lang w:eastAsia="ja-JP"/>
        </w:rPr>
        <w:t xml:space="preserve">investigating the alleged conduct, making a formal decision about what has happened, and deciding what the </w:t>
      </w:r>
      <w:r>
        <w:rPr>
          <w:rFonts w:eastAsia="SimSun" w:cstheme="minorHAnsi"/>
          <w:lang w:eastAsia="ja-JP"/>
        </w:rPr>
        <w:t>outcome</w:t>
      </w:r>
      <w:r w:rsidRPr="009D266C">
        <w:rPr>
          <w:rFonts w:eastAsia="SimSun" w:cstheme="minorHAnsi"/>
          <w:lang w:eastAsia="ja-JP"/>
        </w:rPr>
        <w:t xml:space="preserve"> (including disciplinary action) should be for those involved.  Formal investigations may be conducted by an internal delegate, or an external investigator appointed by </w:t>
      </w:r>
      <w:r>
        <w:rPr>
          <w:rFonts w:eastAsia="SimSun" w:cstheme="minorHAnsi"/>
          <w:lang w:eastAsia="ja-JP"/>
        </w:rPr>
        <w:t>us</w:t>
      </w:r>
      <w:r w:rsidRPr="009D266C">
        <w:rPr>
          <w:rFonts w:eastAsia="SimSun" w:cstheme="minorHAnsi"/>
          <w:lang w:eastAsia="ja-JP"/>
        </w:rPr>
        <w:t xml:space="preserve">.  </w:t>
      </w:r>
    </w:p>
    <w:p w14:paraId="0B13205B" w14:textId="77777777" w:rsidR="00CC3479" w:rsidRPr="009D266C" w:rsidRDefault="00CC3479" w:rsidP="00CC3479">
      <w:pPr>
        <w:spacing w:before="160" w:after="0" w:line="240" w:lineRule="auto"/>
        <w:rPr>
          <w:rFonts w:eastAsia="SimSun" w:cstheme="minorHAnsi"/>
          <w:lang w:eastAsia="ja-JP"/>
        </w:rPr>
      </w:pPr>
      <w:r w:rsidRPr="009D266C">
        <w:rPr>
          <w:rFonts w:eastAsia="SimSun" w:cstheme="minorHAnsi"/>
          <w:lang w:eastAsia="ja-JP"/>
        </w:rPr>
        <w:t>If a grievance involves allegations that may result in disciplinary action, it will generally be dealt with in accordance with the formal grievance procedure. The formal grievance procedure may also be conducted where you specifically request it or where the informal grievance procedure was not effective.</w:t>
      </w:r>
    </w:p>
    <w:p w14:paraId="77CD0CEF" w14:textId="614B7DAB" w:rsidR="00CC3479" w:rsidRPr="009D266C" w:rsidRDefault="00CC3479" w:rsidP="00CC3479">
      <w:pPr>
        <w:spacing w:before="160" w:after="0" w:line="240" w:lineRule="auto"/>
        <w:rPr>
          <w:rFonts w:eastAsia="SimSun" w:cstheme="minorHAnsi"/>
          <w:lang w:eastAsia="ja-JP"/>
        </w:rPr>
      </w:pPr>
      <w:r w:rsidRPr="009D266C">
        <w:rPr>
          <w:rFonts w:eastAsia="SimSun" w:cstheme="minorHAnsi"/>
          <w:lang w:eastAsia="ja-JP"/>
        </w:rPr>
        <w:t xml:space="preserve">An investigation involves collecting information about the grievance and then making a finding based on the available information as to whether the alleged </w:t>
      </w:r>
      <w:r>
        <w:rPr>
          <w:rFonts w:eastAsia="SimSun" w:cstheme="minorHAnsi"/>
          <w:lang w:eastAsia="ja-JP"/>
        </w:rPr>
        <w:t>conduct</w:t>
      </w:r>
      <w:r w:rsidRPr="009D266C">
        <w:rPr>
          <w:rFonts w:eastAsia="SimSun" w:cstheme="minorHAnsi"/>
          <w:lang w:eastAsia="ja-JP"/>
        </w:rPr>
        <w:t xml:space="preserve"> occurred. Once a finding is made, </w:t>
      </w:r>
      <w:r>
        <w:rPr>
          <w:rFonts w:eastAsia="SimSun" w:cstheme="minorHAnsi"/>
          <w:lang w:eastAsia="ja-JP"/>
        </w:rPr>
        <w:t>we</w:t>
      </w:r>
      <w:r w:rsidRPr="009D266C">
        <w:rPr>
          <w:rFonts w:eastAsia="SimSun" w:cstheme="minorHAnsi"/>
          <w:iCs/>
          <w:lang w:eastAsia="ja-JP"/>
        </w:rPr>
        <w:t xml:space="preserve"> </w:t>
      </w:r>
      <w:r w:rsidRPr="009D266C">
        <w:rPr>
          <w:rFonts w:eastAsia="SimSun" w:cstheme="minorHAnsi"/>
          <w:lang w:eastAsia="ja-JP"/>
        </w:rPr>
        <w:t xml:space="preserve">will consider any outcomes arising from the investigation. </w:t>
      </w:r>
    </w:p>
    <w:p w14:paraId="107630C7" w14:textId="77777777" w:rsidR="00CC3479" w:rsidRPr="009D266C" w:rsidRDefault="00CC3479" w:rsidP="00CC3479">
      <w:pPr>
        <w:spacing w:before="160" w:after="0" w:line="240" w:lineRule="auto"/>
        <w:rPr>
          <w:rFonts w:eastAsia="SimSun" w:cstheme="minorHAnsi"/>
          <w:lang w:eastAsia="ja-JP"/>
        </w:rPr>
      </w:pPr>
      <w:r w:rsidRPr="009D266C">
        <w:rPr>
          <w:rFonts w:eastAsia="SimSun" w:cstheme="minorHAnsi"/>
          <w:lang w:eastAsia="ja-JP"/>
        </w:rPr>
        <w:t xml:space="preserve">If </w:t>
      </w:r>
      <w:r>
        <w:rPr>
          <w:rFonts w:eastAsia="SimSun" w:cstheme="minorHAnsi"/>
          <w:lang w:eastAsia="ja-JP"/>
        </w:rPr>
        <w:t>we</w:t>
      </w:r>
      <w:r w:rsidRPr="009D266C">
        <w:rPr>
          <w:rFonts w:eastAsia="SimSun" w:cstheme="minorHAnsi"/>
          <w:lang w:eastAsia="ja-JP"/>
        </w:rPr>
        <w:t xml:space="preserve"> consider</w:t>
      </w:r>
      <w:r>
        <w:rPr>
          <w:rFonts w:eastAsia="SimSun" w:cstheme="minorHAnsi"/>
          <w:lang w:eastAsia="ja-JP"/>
        </w:rPr>
        <w:t xml:space="preserve"> </w:t>
      </w:r>
      <w:r w:rsidRPr="009D266C">
        <w:rPr>
          <w:rFonts w:eastAsia="SimSun" w:cstheme="minorHAnsi"/>
          <w:lang w:eastAsia="ja-JP"/>
        </w:rPr>
        <w:t xml:space="preserve">it appropriate for the safe and efficient conduct of an investigation, </w:t>
      </w:r>
      <w:r>
        <w:rPr>
          <w:rFonts w:eastAsia="SimSun" w:cstheme="minorHAnsi"/>
          <w:lang w:eastAsia="ja-JP"/>
        </w:rPr>
        <w:t>worker</w:t>
      </w:r>
      <w:r w:rsidRPr="009D266C">
        <w:rPr>
          <w:rFonts w:eastAsia="SimSun" w:cstheme="minorHAnsi"/>
          <w:lang w:eastAsia="ja-JP"/>
        </w:rPr>
        <w:t xml:space="preserve">s may be required not to report for work during an investigation. </w:t>
      </w:r>
      <w:r>
        <w:rPr>
          <w:rFonts w:eastAsia="SimSun" w:cstheme="minorHAnsi"/>
          <w:lang w:eastAsia="ja-JP"/>
        </w:rPr>
        <w:t>We</w:t>
      </w:r>
      <w:r w:rsidRPr="009D266C">
        <w:rPr>
          <w:rFonts w:eastAsia="SimSun" w:cstheme="minorHAnsi"/>
          <w:iCs/>
          <w:lang w:eastAsia="ja-JP"/>
        </w:rPr>
        <w:t xml:space="preserve"> </w:t>
      </w:r>
      <w:r w:rsidRPr="009D266C">
        <w:rPr>
          <w:rFonts w:eastAsia="SimSun" w:cstheme="minorHAnsi"/>
          <w:lang w:eastAsia="ja-JP"/>
        </w:rPr>
        <w:t xml:space="preserve">may also provide alternative duties or work during an investigation.  </w:t>
      </w:r>
      <w:r>
        <w:rPr>
          <w:rFonts w:eastAsia="SimSun" w:cstheme="minorHAnsi"/>
          <w:lang w:eastAsia="ja-JP"/>
        </w:rPr>
        <w:t>Worker</w:t>
      </w:r>
      <w:r w:rsidRPr="009D266C">
        <w:rPr>
          <w:rFonts w:eastAsia="SimSun" w:cstheme="minorHAnsi"/>
          <w:lang w:eastAsia="ja-JP"/>
        </w:rPr>
        <w:t xml:space="preserve">s will generally be paid their normal pay during this time.  </w:t>
      </w:r>
    </w:p>
    <w:p w14:paraId="2139F0D3" w14:textId="77777777" w:rsidR="00CC3479" w:rsidRPr="009D266C" w:rsidRDefault="00CC3479" w:rsidP="00CC3479">
      <w:pPr>
        <w:spacing w:before="160" w:after="0" w:line="240" w:lineRule="auto"/>
        <w:rPr>
          <w:rFonts w:eastAsia="SimSun" w:cstheme="minorHAnsi"/>
          <w:lang w:eastAsia="ja-JP"/>
        </w:rPr>
      </w:pPr>
      <w:r w:rsidRPr="009D266C">
        <w:rPr>
          <w:rFonts w:eastAsia="SimSun" w:cstheme="minorHAnsi"/>
          <w:lang w:eastAsia="ja-JP"/>
        </w:rPr>
        <w:t>An investigation will generally involve a combination of the following steps, depending on the circumstances:</w:t>
      </w:r>
    </w:p>
    <w:p w14:paraId="46D8A0C6" w14:textId="4ADDC4CB" w:rsidR="00CC3479" w:rsidRPr="009D266C" w:rsidRDefault="00CC3479" w:rsidP="00CC3479">
      <w:pPr>
        <w:numPr>
          <w:ilvl w:val="0"/>
          <w:numId w:val="29"/>
        </w:numPr>
        <w:suppressAutoHyphens/>
        <w:spacing w:before="160" w:after="0" w:line="240" w:lineRule="auto"/>
        <w:rPr>
          <w:rFonts w:eastAsia="Calibri" w:cstheme="minorHAnsi"/>
          <w:lang w:val="en-AU" w:eastAsia="zh-CN"/>
        </w:rPr>
      </w:pPr>
      <w:r w:rsidRPr="009D266C">
        <w:rPr>
          <w:rFonts w:eastAsia="Calibri" w:cstheme="minorHAnsi"/>
          <w:lang w:val="en-AU" w:eastAsia="zh-CN"/>
        </w:rPr>
        <w:t>interviewing the person who made the complaint</w:t>
      </w:r>
      <w:r w:rsidR="008A1BC6">
        <w:rPr>
          <w:rFonts w:eastAsia="Calibri" w:cstheme="minorHAnsi"/>
          <w:lang w:val="en-AU" w:eastAsia="zh-CN"/>
        </w:rPr>
        <w:t>;</w:t>
      </w:r>
    </w:p>
    <w:p w14:paraId="7F9CA8C3" w14:textId="02BCB9B0" w:rsidR="00CC3479" w:rsidRPr="009D266C" w:rsidRDefault="00CC3479" w:rsidP="00CC3479">
      <w:pPr>
        <w:numPr>
          <w:ilvl w:val="0"/>
          <w:numId w:val="29"/>
        </w:numPr>
        <w:suppressAutoHyphens/>
        <w:spacing w:before="160" w:after="0" w:line="240" w:lineRule="auto"/>
        <w:rPr>
          <w:rFonts w:eastAsia="Calibri" w:cstheme="minorHAnsi"/>
          <w:lang w:val="en-AU" w:eastAsia="zh-CN"/>
        </w:rPr>
      </w:pPr>
      <w:r w:rsidRPr="009D266C">
        <w:rPr>
          <w:rFonts w:eastAsia="Calibri" w:cstheme="minorHAnsi"/>
          <w:lang w:val="en-AU" w:eastAsia="zh-CN"/>
        </w:rPr>
        <w:t>interviewing the person against whom the grievance is brought</w:t>
      </w:r>
      <w:r w:rsidR="008A1BC6">
        <w:rPr>
          <w:rFonts w:eastAsia="Calibri" w:cstheme="minorHAnsi"/>
          <w:lang w:val="en-AU" w:eastAsia="zh-CN"/>
        </w:rPr>
        <w:t>;</w:t>
      </w:r>
    </w:p>
    <w:p w14:paraId="38034311" w14:textId="61EFA307" w:rsidR="00CC3479" w:rsidRPr="009D266C" w:rsidRDefault="00CC3479" w:rsidP="00CC3479">
      <w:pPr>
        <w:numPr>
          <w:ilvl w:val="0"/>
          <w:numId w:val="29"/>
        </w:numPr>
        <w:suppressAutoHyphens/>
        <w:spacing w:before="160" w:after="0" w:line="240" w:lineRule="auto"/>
        <w:rPr>
          <w:rFonts w:eastAsia="Calibri" w:cstheme="minorHAnsi"/>
          <w:lang w:val="en-AU" w:eastAsia="zh-CN"/>
        </w:rPr>
      </w:pPr>
      <w:r w:rsidRPr="009D266C">
        <w:rPr>
          <w:rFonts w:eastAsia="Calibri" w:cstheme="minorHAnsi"/>
          <w:lang w:val="en-AU" w:eastAsia="zh-CN"/>
        </w:rPr>
        <w:t>collecting other relevant information including interviewing witnesses</w:t>
      </w:r>
      <w:r w:rsidR="008A1BC6">
        <w:rPr>
          <w:rFonts w:eastAsia="Calibri" w:cstheme="minorHAnsi"/>
          <w:lang w:val="en-AU" w:eastAsia="zh-CN"/>
        </w:rPr>
        <w:t>; and</w:t>
      </w:r>
    </w:p>
    <w:p w14:paraId="7030B153" w14:textId="3C2FD841" w:rsidR="00CC3479" w:rsidRPr="009D266C" w:rsidRDefault="00CC3479" w:rsidP="00CC3479">
      <w:pPr>
        <w:numPr>
          <w:ilvl w:val="0"/>
          <w:numId w:val="29"/>
        </w:numPr>
        <w:suppressAutoHyphens/>
        <w:spacing w:before="160" w:after="0" w:line="240" w:lineRule="auto"/>
        <w:rPr>
          <w:rFonts w:eastAsia="Calibri" w:cstheme="minorHAnsi"/>
          <w:lang w:val="en-AU" w:eastAsia="zh-CN"/>
        </w:rPr>
      </w:pPr>
      <w:r w:rsidRPr="009D266C">
        <w:rPr>
          <w:rFonts w:eastAsia="Calibri" w:cstheme="minorHAnsi"/>
          <w:lang w:val="en-AU" w:eastAsia="zh-CN"/>
        </w:rPr>
        <w:t>determining whether or not there is sufficient evidence based on the balance of probabilities to substantiate the complaint</w:t>
      </w:r>
      <w:r w:rsidR="008A1BC6">
        <w:rPr>
          <w:rFonts w:eastAsia="Calibri" w:cstheme="minorHAnsi"/>
          <w:lang w:val="en-AU" w:eastAsia="zh-CN"/>
        </w:rPr>
        <w:t>.</w:t>
      </w:r>
    </w:p>
    <w:p w14:paraId="667FABC4" w14:textId="620B133A" w:rsidR="009D266C" w:rsidRPr="009D266C" w:rsidRDefault="00CC3479" w:rsidP="009D266C">
      <w:pPr>
        <w:pStyle w:val="Heading2"/>
        <w:spacing w:before="160" w:line="240" w:lineRule="auto"/>
        <w:rPr>
          <w:rFonts w:asciiTheme="minorHAnsi" w:hAnsiTheme="minorHAnsi" w:cstheme="minorHAnsi"/>
        </w:rPr>
      </w:pPr>
      <w:r>
        <w:rPr>
          <w:rFonts w:asciiTheme="minorHAnsi" w:hAnsiTheme="minorHAnsi" w:cstheme="minorHAnsi"/>
        </w:rPr>
        <w:t>Confidentiality</w:t>
      </w:r>
    </w:p>
    <w:p w14:paraId="4AED642E" w14:textId="059C4C1C" w:rsidR="009D266C" w:rsidRPr="009D266C" w:rsidRDefault="009D266C" w:rsidP="009D266C">
      <w:pPr>
        <w:spacing w:before="160" w:after="0" w:line="240" w:lineRule="auto"/>
        <w:rPr>
          <w:rFonts w:eastAsia="SimSun" w:cstheme="minorHAnsi"/>
          <w:lang w:eastAsia="ja-JP"/>
        </w:rPr>
      </w:pPr>
      <w:r w:rsidRPr="009D266C">
        <w:rPr>
          <w:rFonts w:eastAsia="SimSun" w:cstheme="minorHAnsi"/>
          <w:lang w:eastAsia="ja-JP"/>
        </w:rPr>
        <w:t xml:space="preserve">The </w:t>
      </w:r>
      <w:r w:rsidR="00CC3479">
        <w:rPr>
          <w:rFonts w:eastAsia="SimSun" w:cstheme="minorHAnsi"/>
          <w:lang w:eastAsia="ja-JP"/>
        </w:rPr>
        <w:t>manager</w:t>
      </w:r>
      <w:r w:rsidRPr="009D266C">
        <w:rPr>
          <w:rFonts w:eastAsia="SimSun" w:cstheme="minorHAnsi"/>
          <w:lang w:eastAsia="ja-JP"/>
        </w:rPr>
        <w:t xml:space="preserve"> will maintain confidentiality as far as possible. However, it may be necessary to speak with other </w:t>
      </w:r>
      <w:r w:rsidR="00CC3479">
        <w:rPr>
          <w:rFonts w:eastAsia="SimSun" w:cstheme="minorHAnsi"/>
          <w:lang w:eastAsia="ja-JP"/>
        </w:rPr>
        <w:t xml:space="preserve">workers </w:t>
      </w:r>
      <w:proofErr w:type="gramStart"/>
      <w:r w:rsidRPr="009D266C">
        <w:rPr>
          <w:rFonts w:eastAsia="SimSun" w:cstheme="minorHAnsi"/>
          <w:lang w:eastAsia="ja-JP"/>
        </w:rPr>
        <w:t>in order to</w:t>
      </w:r>
      <w:proofErr w:type="gramEnd"/>
      <w:r w:rsidRPr="009D266C">
        <w:rPr>
          <w:rFonts w:eastAsia="SimSun" w:cstheme="minorHAnsi"/>
          <w:lang w:eastAsia="ja-JP"/>
        </w:rPr>
        <w:t xml:space="preserve"> determine what happened, to be fair to someone against whom a complaint </w:t>
      </w:r>
      <w:r w:rsidRPr="009D266C">
        <w:rPr>
          <w:rFonts w:eastAsia="SimSun" w:cstheme="minorHAnsi"/>
          <w:lang w:eastAsia="ja-JP"/>
        </w:rPr>
        <w:lastRenderedPageBreak/>
        <w:t xml:space="preserve">has been made and/or to resolve the grievance.  If it appears that unlawful conduct may have occurred, </w:t>
      </w:r>
      <w:r w:rsidR="00511BA4">
        <w:rPr>
          <w:rFonts w:eastAsia="SimSun" w:cstheme="minorHAnsi"/>
          <w:lang w:eastAsia="ja-JP"/>
        </w:rPr>
        <w:t>we</w:t>
      </w:r>
      <w:r w:rsidRPr="009D266C">
        <w:rPr>
          <w:rFonts w:eastAsia="SimSun" w:cstheme="minorHAnsi"/>
          <w:iCs/>
          <w:lang w:eastAsia="ja-JP"/>
        </w:rPr>
        <w:t xml:space="preserve"> </w:t>
      </w:r>
      <w:r w:rsidRPr="009D266C">
        <w:rPr>
          <w:rFonts w:eastAsia="SimSun" w:cstheme="minorHAnsi"/>
          <w:lang w:eastAsia="ja-JP"/>
        </w:rPr>
        <w:t>will need to take appropriate action.</w:t>
      </w:r>
    </w:p>
    <w:p w14:paraId="10291AB8" w14:textId="3EBF031C" w:rsidR="009D266C" w:rsidRPr="009D266C" w:rsidRDefault="009D266C" w:rsidP="009D266C">
      <w:pPr>
        <w:spacing w:before="160" w:after="0" w:line="240" w:lineRule="auto"/>
        <w:rPr>
          <w:rFonts w:eastAsia="SimSun" w:cstheme="minorHAnsi"/>
          <w:lang w:eastAsia="ja-JP"/>
        </w:rPr>
      </w:pPr>
      <w:r w:rsidRPr="009D266C">
        <w:rPr>
          <w:rFonts w:eastAsia="SimSun" w:cstheme="minorHAnsi"/>
          <w:lang w:eastAsia="ja-JP"/>
        </w:rPr>
        <w:t xml:space="preserve">All </w:t>
      </w:r>
      <w:r w:rsidR="00961B26">
        <w:rPr>
          <w:rFonts w:eastAsia="SimSun" w:cstheme="minorHAnsi"/>
          <w:lang w:eastAsia="ja-JP"/>
        </w:rPr>
        <w:t>worker</w:t>
      </w:r>
      <w:r w:rsidRPr="009D266C">
        <w:rPr>
          <w:rFonts w:eastAsia="SimSun" w:cstheme="minorHAnsi"/>
          <w:lang w:eastAsia="ja-JP"/>
        </w:rPr>
        <w:t xml:space="preserve">s involved in the grievance, including the </w:t>
      </w:r>
      <w:r w:rsidR="00961B26">
        <w:rPr>
          <w:rFonts w:eastAsia="SimSun" w:cstheme="minorHAnsi"/>
          <w:lang w:eastAsia="ja-JP"/>
        </w:rPr>
        <w:t>worker</w:t>
      </w:r>
      <w:r w:rsidRPr="009D266C">
        <w:rPr>
          <w:rFonts w:eastAsia="SimSun" w:cstheme="minorHAnsi"/>
          <w:lang w:eastAsia="ja-JP"/>
        </w:rPr>
        <w:t xml:space="preserve"> making the grievance, must also maintain confidentiality.  </w:t>
      </w:r>
    </w:p>
    <w:p w14:paraId="13F2CECD" w14:textId="7ADE624C" w:rsidR="009D266C" w:rsidRPr="009D266C" w:rsidRDefault="009D266C" w:rsidP="009D266C">
      <w:pPr>
        <w:spacing w:before="160" w:after="0" w:line="240" w:lineRule="auto"/>
        <w:rPr>
          <w:rFonts w:eastAsia="SimSun" w:cstheme="minorHAnsi"/>
          <w:lang w:eastAsia="ja-JP"/>
        </w:rPr>
      </w:pPr>
      <w:r w:rsidRPr="009D266C">
        <w:rPr>
          <w:rFonts w:eastAsia="SimSun" w:cstheme="minorHAnsi"/>
          <w:lang w:eastAsia="ja-JP"/>
        </w:rPr>
        <w:t xml:space="preserve">A </w:t>
      </w:r>
      <w:r w:rsidR="00961B26">
        <w:rPr>
          <w:rFonts w:eastAsia="SimSun" w:cstheme="minorHAnsi"/>
          <w:lang w:eastAsia="ja-JP"/>
        </w:rPr>
        <w:t>worker</w:t>
      </w:r>
      <w:r w:rsidRPr="009D266C">
        <w:rPr>
          <w:rFonts w:eastAsia="SimSun" w:cstheme="minorHAnsi"/>
          <w:lang w:eastAsia="ja-JP"/>
        </w:rPr>
        <w:t xml:space="preserve"> may discuss the grievance with a designated support person or representative, however, the support person or representative must also maintain confidentiality.</w:t>
      </w:r>
    </w:p>
    <w:p w14:paraId="64F44CA9" w14:textId="3A296F41" w:rsidR="009D266C" w:rsidRPr="009D266C" w:rsidRDefault="00961B26" w:rsidP="009D266C">
      <w:pPr>
        <w:spacing w:before="160" w:after="0" w:line="240" w:lineRule="auto"/>
        <w:rPr>
          <w:rFonts w:eastAsia="SimSun" w:cstheme="minorHAnsi"/>
          <w:lang w:eastAsia="ja-JP"/>
        </w:rPr>
      </w:pPr>
      <w:r>
        <w:rPr>
          <w:rFonts w:eastAsia="SimSun" w:cstheme="minorHAnsi"/>
          <w:lang w:eastAsia="ja-JP"/>
        </w:rPr>
        <w:t>Worker</w:t>
      </w:r>
      <w:r w:rsidR="009D266C" w:rsidRPr="009D266C">
        <w:rPr>
          <w:rFonts w:eastAsia="SimSun" w:cstheme="minorHAnsi"/>
          <w:lang w:eastAsia="ja-JP"/>
        </w:rPr>
        <w:t xml:space="preserve">s should be aware that </w:t>
      </w:r>
      <w:r w:rsidR="00511BA4">
        <w:rPr>
          <w:rFonts w:eastAsia="SimSun" w:cstheme="minorHAnsi"/>
          <w:lang w:eastAsia="ja-JP"/>
        </w:rPr>
        <w:t>we</w:t>
      </w:r>
      <w:r w:rsidR="009D266C" w:rsidRPr="009D266C">
        <w:rPr>
          <w:rFonts w:eastAsia="SimSun" w:cstheme="minorHAnsi"/>
          <w:lang w:eastAsia="ja-JP"/>
        </w:rPr>
        <w:t xml:space="preserve"> will keep a confidential record of all grievances.</w:t>
      </w:r>
    </w:p>
    <w:p w14:paraId="05E76920" w14:textId="772ED793" w:rsidR="009D266C" w:rsidRPr="009D266C" w:rsidRDefault="00A66AA7" w:rsidP="009D266C">
      <w:pPr>
        <w:pStyle w:val="Heading2"/>
        <w:spacing w:before="160" w:line="240" w:lineRule="auto"/>
        <w:rPr>
          <w:rFonts w:asciiTheme="minorHAnsi" w:hAnsiTheme="minorHAnsi" w:cstheme="minorHAnsi"/>
        </w:rPr>
      </w:pPr>
      <w:r>
        <w:rPr>
          <w:rFonts w:asciiTheme="minorHAnsi" w:hAnsiTheme="minorHAnsi" w:cstheme="minorHAnsi"/>
        </w:rPr>
        <w:t>Timeframe</w:t>
      </w:r>
    </w:p>
    <w:p w14:paraId="19B8B02B" w14:textId="5B112992" w:rsidR="009D266C" w:rsidRPr="009D266C" w:rsidRDefault="009D266C" w:rsidP="009D266C">
      <w:pPr>
        <w:spacing w:before="160" w:after="0" w:line="240" w:lineRule="auto"/>
        <w:rPr>
          <w:rFonts w:eastAsia="SimSun" w:cstheme="minorHAnsi"/>
          <w:lang w:eastAsia="ja-JP"/>
        </w:rPr>
      </w:pPr>
      <w:r w:rsidRPr="009D266C">
        <w:rPr>
          <w:rFonts w:eastAsia="SimSun" w:cstheme="minorHAnsi"/>
          <w:lang w:eastAsia="ja-JP"/>
        </w:rPr>
        <w:t>Given the varying nature of grievances and the need to maintain flexibility, there is no set timeframe for the grievance process.</w:t>
      </w:r>
      <w:r w:rsidR="00CC3479">
        <w:rPr>
          <w:rFonts w:eastAsia="SimSun" w:cstheme="minorHAnsi"/>
          <w:lang w:eastAsia="ja-JP"/>
        </w:rPr>
        <w:t xml:space="preserve"> However, all grievances should be managed promptly.</w:t>
      </w:r>
      <w:r w:rsidRPr="009D266C">
        <w:rPr>
          <w:rFonts w:eastAsia="SimSun" w:cstheme="minorHAnsi"/>
          <w:lang w:eastAsia="ja-JP"/>
        </w:rPr>
        <w:t xml:space="preserve">  </w:t>
      </w:r>
      <w:r w:rsidR="00511BA4">
        <w:rPr>
          <w:rFonts w:eastAsia="SimSun" w:cstheme="minorHAnsi"/>
          <w:lang w:eastAsia="ja-JP"/>
        </w:rPr>
        <w:t>The relevant manager</w:t>
      </w:r>
      <w:r w:rsidRPr="009D266C">
        <w:rPr>
          <w:rFonts w:eastAsia="SimSun" w:cstheme="minorHAnsi"/>
          <w:lang w:eastAsia="ja-JP"/>
        </w:rPr>
        <w:t xml:space="preserve"> should commence dealing with the grievance as soon as possible after it has been reported.</w:t>
      </w:r>
    </w:p>
    <w:p w14:paraId="5D4B164B" w14:textId="4235C1FF" w:rsidR="009D266C" w:rsidRPr="009D266C" w:rsidRDefault="00A66AA7" w:rsidP="009D266C">
      <w:pPr>
        <w:pStyle w:val="Heading2"/>
        <w:spacing w:before="160" w:line="240" w:lineRule="auto"/>
        <w:rPr>
          <w:rFonts w:asciiTheme="minorHAnsi" w:hAnsiTheme="minorHAnsi" w:cstheme="minorHAnsi"/>
        </w:rPr>
      </w:pPr>
      <w:r>
        <w:rPr>
          <w:rFonts w:asciiTheme="minorHAnsi" w:hAnsiTheme="minorHAnsi" w:cstheme="minorHAnsi"/>
        </w:rPr>
        <w:t>Possible Outcomes</w:t>
      </w:r>
    </w:p>
    <w:p w14:paraId="24A32FB0" w14:textId="403D71A9" w:rsidR="009D266C" w:rsidRPr="009D266C" w:rsidRDefault="009D266C" w:rsidP="009D266C">
      <w:pPr>
        <w:spacing w:before="160" w:after="0" w:line="240" w:lineRule="auto"/>
        <w:rPr>
          <w:rFonts w:eastAsia="Calibri" w:cstheme="minorHAnsi"/>
          <w:lang w:eastAsia="ja-JP"/>
        </w:rPr>
      </w:pPr>
      <w:r w:rsidRPr="009D266C">
        <w:rPr>
          <w:rFonts w:eastAsia="SimSun" w:cstheme="minorHAnsi"/>
          <w:lang w:eastAsia="ja-JP"/>
        </w:rPr>
        <w:t xml:space="preserve">If an investigation results in a finding that </w:t>
      </w:r>
      <w:r w:rsidR="00CC3479">
        <w:rPr>
          <w:rFonts w:eastAsia="SimSun" w:cstheme="minorHAnsi"/>
          <w:lang w:eastAsia="ja-JP"/>
        </w:rPr>
        <w:t>a worker</w:t>
      </w:r>
      <w:r w:rsidRPr="009D266C">
        <w:rPr>
          <w:rFonts w:eastAsia="SimSun" w:cstheme="minorHAnsi"/>
          <w:lang w:eastAsia="ja-JP"/>
        </w:rPr>
        <w:t xml:space="preserve"> has engaged in unlawful conduct or breached </w:t>
      </w:r>
      <w:r w:rsidR="00511BA4">
        <w:rPr>
          <w:rFonts w:eastAsia="SimSun" w:cstheme="minorHAnsi"/>
          <w:lang w:eastAsia="ja-JP"/>
        </w:rPr>
        <w:t>our</w:t>
      </w:r>
      <w:r w:rsidRPr="009D266C">
        <w:rPr>
          <w:rFonts w:eastAsia="SimSun" w:cstheme="minorHAnsi"/>
          <w:lang w:eastAsia="ja-JP"/>
        </w:rPr>
        <w:t xml:space="preserve"> polic</w:t>
      </w:r>
      <w:r w:rsidR="00CC3479">
        <w:rPr>
          <w:rFonts w:eastAsia="SimSun" w:cstheme="minorHAnsi"/>
          <w:lang w:eastAsia="ja-JP"/>
        </w:rPr>
        <w:t>ies or procedures</w:t>
      </w:r>
      <w:r w:rsidRPr="009D266C">
        <w:rPr>
          <w:rFonts w:eastAsia="SimSun" w:cstheme="minorHAnsi"/>
          <w:lang w:eastAsia="ja-JP"/>
        </w:rPr>
        <w:t xml:space="preserve">, that </w:t>
      </w:r>
      <w:r w:rsidR="00CC3479">
        <w:rPr>
          <w:rFonts w:eastAsia="SimSun" w:cstheme="minorHAnsi"/>
          <w:lang w:eastAsia="ja-JP"/>
        </w:rPr>
        <w:t xml:space="preserve">worker </w:t>
      </w:r>
      <w:r w:rsidRPr="009D266C">
        <w:rPr>
          <w:rFonts w:eastAsia="SimSun" w:cstheme="minorHAnsi"/>
          <w:lang w:eastAsia="ja-JP"/>
        </w:rPr>
        <w:t xml:space="preserve">may be disciplined. The type and severity of disciplinary action will depend on the nature of the complaint and other relevant circumstances. </w:t>
      </w:r>
    </w:p>
    <w:p w14:paraId="15803056" w14:textId="0CF9975F" w:rsidR="009D266C" w:rsidRPr="009D266C" w:rsidRDefault="009D266C" w:rsidP="00CC3479">
      <w:pPr>
        <w:spacing w:before="160" w:after="0" w:line="240" w:lineRule="auto"/>
        <w:rPr>
          <w:rFonts w:eastAsia="SimSun" w:cstheme="minorHAnsi"/>
          <w:lang w:eastAsia="ja-JP"/>
        </w:rPr>
      </w:pPr>
      <w:r w:rsidRPr="009D266C">
        <w:rPr>
          <w:rFonts w:eastAsia="SimSun" w:cstheme="minorHAnsi"/>
          <w:lang w:eastAsia="ja-JP"/>
        </w:rPr>
        <w:t xml:space="preserve">If </w:t>
      </w:r>
      <w:r w:rsidR="00CC3479">
        <w:rPr>
          <w:rFonts w:eastAsia="SimSun" w:cstheme="minorHAnsi"/>
          <w:lang w:eastAsia="ja-JP"/>
        </w:rPr>
        <w:t xml:space="preserve">the complaint was </w:t>
      </w:r>
      <w:r w:rsidR="00A66AA7">
        <w:rPr>
          <w:rFonts w:eastAsia="SimSun" w:cstheme="minorHAnsi"/>
          <w:lang w:eastAsia="ja-JP"/>
        </w:rPr>
        <w:t xml:space="preserve">malicious or otherwise </w:t>
      </w:r>
      <w:r w:rsidR="00CC3479">
        <w:rPr>
          <w:rFonts w:eastAsia="SimSun" w:cstheme="minorHAnsi"/>
          <w:lang w:eastAsia="ja-JP"/>
        </w:rPr>
        <w:t>not made in good faith (</w:t>
      </w:r>
      <w:proofErr w:type="gramStart"/>
      <w:r w:rsidR="00CC3479">
        <w:rPr>
          <w:rFonts w:eastAsia="SimSun" w:cstheme="minorHAnsi"/>
          <w:lang w:eastAsia="ja-JP"/>
        </w:rPr>
        <w:t>i.e.</w:t>
      </w:r>
      <w:proofErr w:type="gramEnd"/>
      <w:r w:rsidR="00CC3479">
        <w:rPr>
          <w:rFonts w:eastAsia="SimSun" w:cstheme="minorHAnsi"/>
          <w:lang w:eastAsia="ja-JP"/>
        </w:rPr>
        <w:t xml:space="preserve"> it was vexatious, false or misleading), the complainant may face disciplinary action.</w:t>
      </w:r>
    </w:p>
    <w:p w14:paraId="4AE22FBE" w14:textId="61731D9C" w:rsidR="009D266C" w:rsidRPr="009D266C" w:rsidRDefault="00511BA4" w:rsidP="00CC3479">
      <w:pPr>
        <w:spacing w:before="160" w:after="0" w:line="240" w:lineRule="auto"/>
        <w:rPr>
          <w:rFonts w:eastAsia="Calibri" w:cstheme="minorHAnsi"/>
          <w:sz w:val="20"/>
          <w:lang w:val="en-AU" w:eastAsia="zh-CN"/>
        </w:rPr>
      </w:pPr>
      <w:r>
        <w:rPr>
          <w:rFonts w:eastAsia="SimSun" w:cstheme="minorHAnsi"/>
          <w:lang w:eastAsia="ja-JP"/>
        </w:rPr>
        <w:t>We</w:t>
      </w:r>
      <w:r w:rsidR="009D266C" w:rsidRPr="009D266C">
        <w:rPr>
          <w:rFonts w:eastAsia="SimSun" w:cstheme="minorHAnsi"/>
          <w:iCs/>
          <w:lang w:eastAsia="ja-JP"/>
        </w:rPr>
        <w:t xml:space="preserve"> </w:t>
      </w:r>
      <w:r w:rsidR="009D266C" w:rsidRPr="009D266C">
        <w:rPr>
          <w:rFonts w:eastAsia="SimSun" w:cstheme="minorHAnsi"/>
          <w:lang w:eastAsia="ja-JP"/>
        </w:rPr>
        <w:t xml:space="preserve">may take a range of other non-disciplinary outcomes to resolve a grievance, depending on the circumstances. </w:t>
      </w:r>
    </w:p>
    <w:p w14:paraId="624E75AC" w14:textId="671B3551" w:rsidR="009D266C" w:rsidRPr="009D266C" w:rsidRDefault="00A66AA7" w:rsidP="009D266C">
      <w:pPr>
        <w:pStyle w:val="Heading2"/>
        <w:spacing w:before="160" w:line="240" w:lineRule="auto"/>
        <w:rPr>
          <w:rFonts w:asciiTheme="minorHAnsi" w:hAnsiTheme="minorHAnsi" w:cstheme="minorHAnsi"/>
        </w:rPr>
      </w:pPr>
      <w:r>
        <w:rPr>
          <w:rFonts w:asciiTheme="minorHAnsi" w:hAnsiTheme="minorHAnsi" w:cstheme="minorHAnsi"/>
        </w:rPr>
        <w:t>Other Options</w:t>
      </w:r>
    </w:p>
    <w:p w14:paraId="770525AB" w14:textId="77777777" w:rsidR="009D266C" w:rsidRPr="009D266C" w:rsidRDefault="009D266C" w:rsidP="009D266C">
      <w:pPr>
        <w:spacing w:before="160" w:after="0" w:line="240" w:lineRule="auto"/>
        <w:rPr>
          <w:rFonts w:eastAsia="SimSun" w:cstheme="minorHAnsi"/>
          <w:lang w:eastAsia="ja-JP"/>
        </w:rPr>
      </w:pPr>
      <w:r w:rsidRPr="009D266C">
        <w:rPr>
          <w:rFonts w:eastAsia="SimSun" w:cstheme="minorHAnsi"/>
          <w:lang w:eastAsia="ja-JP"/>
        </w:rPr>
        <w:t xml:space="preserve">If any of the parties are not satisfied with the way the grievance was handled or the outcome of the complaint process, they can contact senior management. </w:t>
      </w:r>
    </w:p>
    <w:p w14:paraId="1B82F753" w14:textId="749E418F" w:rsidR="009D266C" w:rsidRPr="009D266C" w:rsidRDefault="00511BA4" w:rsidP="009D266C">
      <w:pPr>
        <w:spacing w:before="160" w:after="0" w:line="240" w:lineRule="auto"/>
        <w:rPr>
          <w:rFonts w:eastAsia="SimSun" w:cstheme="minorHAnsi"/>
          <w:lang w:eastAsia="ja-JP"/>
        </w:rPr>
      </w:pPr>
      <w:r>
        <w:rPr>
          <w:rFonts w:eastAsia="SimSun" w:cstheme="minorHAnsi"/>
          <w:lang w:eastAsia="ja-JP"/>
        </w:rPr>
        <w:t>Our</w:t>
      </w:r>
      <w:r w:rsidR="009D266C" w:rsidRPr="009D266C">
        <w:rPr>
          <w:rFonts w:eastAsia="SimSun" w:cstheme="minorHAnsi"/>
          <w:lang w:eastAsia="ja-JP"/>
        </w:rPr>
        <w:t xml:space="preserve"> goal is to resolve issues in-house wherever possible. However, </w:t>
      </w:r>
      <w:r w:rsidR="00961B26">
        <w:rPr>
          <w:rFonts w:eastAsia="SimSun" w:cstheme="minorHAnsi"/>
          <w:lang w:eastAsia="ja-JP"/>
        </w:rPr>
        <w:t>worker</w:t>
      </w:r>
      <w:r w:rsidR="009D266C" w:rsidRPr="009D266C">
        <w:rPr>
          <w:rFonts w:eastAsia="SimSun" w:cstheme="minorHAnsi"/>
          <w:lang w:eastAsia="ja-JP"/>
        </w:rPr>
        <w:t>s can seek the assistance of an external agency if they feel that their grievance has not been adequately addressed.</w:t>
      </w:r>
      <w:bookmarkStart w:id="11" w:name="Paragraph_74"/>
      <w:bookmarkEnd w:id="9"/>
    </w:p>
    <w:p w14:paraId="77E2AAA8" w14:textId="77777777" w:rsidR="00A66AA7" w:rsidRDefault="00A66AA7" w:rsidP="00A66AA7">
      <w:pPr>
        <w:pStyle w:val="Heading2"/>
        <w:spacing w:before="160" w:line="240" w:lineRule="auto"/>
        <w:rPr>
          <w:rFonts w:asciiTheme="minorHAnsi" w:hAnsiTheme="minorHAnsi" w:cstheme="minorHAnsi"/>
        </w:rPr>
      </w:pPr>
      <w:r>
        <w:rPr>
          <w:rFonts w:asciiTheme="minorHAnsi" w:hAnsiTheme="minorHAnsi" w:cstheme="minorHAnsi"/>
        </w:rPr>
        <w:t xml:space="preserve">Victimisation </w:t>
      </w:r>
    </w:p>
    <w:p w14:paraId="4DB9FA2C" w14:textId="7B0F75DC" w:rsidR="00A66AA7" w:rsidRDefault="00A66AA7" w:rsidP="00A66AA7">
      <w:pPr>
        <w:spacing w:before="160" w:after="0" w:line="240" w:lineRule="auto"/>
        <w:rPr>
          <w:rFonts w:cstheme="minorHAnsi"/>
          <w:lang w:val="en-AU" w:eastAsia="ja-JP"/>
        </w:rPr>
      </w:pPr>
      <w:r>
        <w:rPr>
          <w:rFonts w:cstheme="minorHAnsi"/>
          <w:lang w:val="en-AU" w:eastAsia="ja-JP"/>
        </w:rPr>
        <w:t xml:space="preserve">In broad terms, victimisation occurs when a person (includes a complainant or witness) is, or is threatened to be, treated less favourably or detrimentally because of an allegation or complaint. For instance, it is unlawful to victimise a person as a result of a discrimination allegation or complaint. </w:t>
      </w:r>
    </w:p>
    <w:p w14:paraId="72BF4FA9" w14:textId="1B29844B" w:rsidR="00A66AA7" w:rsidRDefault="00A66AA7" w:rsidP="00A66AA7">
      <w:pPr>
        <w:spacing w:before="160" w:after="0" w:line="240" w:lineRule="auto"/>
        <w:rPr>
          <w:rFonts w:cstheme="minorHAnsi"/>
          <w:lang w:val="en-AU" w:eastAsia="ja-JP"/>
        </w:rPr>
      </w:pPr>
      <w:r>
        <w:rPr>
          <w:rFonts w:cstheme="minorHAnsi"/>
          <w:lang w:val="en-AU" w:eastAsia="ja-JP"/>
        </w:rPr>
        <w:t>We will not tolerate or accept victimisation, or any form of retaliation as a result of a person making a complaint in good faith.</w:t>
      </w:r>
    </w:p>
    <w:p w14:paraId="4D39424F" w14:textId="7A16D376" w:rsidR="009D266C" w:rsidRPr="009D266C" w:rsidRDefault="00CC3479" w:rsidP="009D266C">
      <w:pPr>
        <w:pStyle w:val="Heading2"/>
        <w:spacing w:before="160" w:line="240" w:lineRule="auto"/>
        <w:rPr>
          <w:rFonts w:asciiTheme="minorHAnsi" w:hAnsiTheme="minorHAnsi" w:cstheme="minorHAnsi"/>
        </w:rPr>
      </w:pPr>
      <w:bookmarkStart w:id="12" w:name="Paragraph_80"/>
      <w:bookmarkStart w:id="13" w:name="_Toc508111766"/>
      <w:bookmarkEnd w:id="11"/>
      <w:r>
        <w:rPr>
          <w:rFonts w:asciiTheme="minorHAnsi" w:hAnsiTheme="minorHAnsi" w:cstheme="minorHAnsi"/>
        </w:rPr>
        <w:t>S</w:t>
      </w:r>
      <w:r w:rsidR="009D266C" w:rsidRPr="009D266C">
        <w:rPr>
          <w:rFonts w:asciiTheme="minorHAnsi" w:hAnsiTheme="minorHAnsi" w:cstheme="minorHAnsi"/>
        </w:rPr>
        <w:t xml:space="preserve">upport </w:t>
      </w:r>
      <w:bookmarkStart w:id="14" w:name="Paragraph_81"/>
      <w:bookmarkEnd w:id="12"/>
      <w:bookmarkEnd w:id="13"/>
    </w:p>
    <w:p w14:paraId="28B1B3D5" w14:textId="298CBBC3" w:rsidR="009D266C" w:rsidRPr="009D266C" w:rsidRDefault="009D266C" w:rsidP="009D266C">
      <w:pPr>
        <w:spacing w:before="160" w:after="0" w:line="240" w:lineRule="auto"/>
        <w:rPr>
          <w:rFonts w:eastAsia="SimSun" w:cstheme="minorHAnsi"/>
          <w:lang w:eastAsia="ja-JP"/>
        </w:rPr>
      </w:pPr>
      <w:r w:rsidRPr="009D266C">
        <w:rPr>
          <w:rFonts w:eastAsia="SimSun" w:cstheme="minorHAnsi"/>
          <w:lang w:eastAsia="ja-JP"/>
        </w:rPr>
        <w:t xml:space="preserve">Any </w:t>
      </w:r>
      <w:r w:rsidR="00961B26">
        <w:rPr>
          <w:rFonts w:eastAsia="SimSun" w:cstheme="minorHAnsi"/>
          <w:lang w:eastAsia="ja-JP"/>
        </w:rPr>
        <w:t>worker</w:t>
      </w:r>
      <w:r w:rsidRPr="009D266C">
        <w:rPr>
          <w:rFonts w:eastAsia="SimSun" w:cstheme="minorHAnsi"/>
          <w:lang w:eastAsia="ja-JP"/>
        </w:rPr>
        <w:t xml:space="preserve"> involved in a personal grievance can seek advice from a representative at any stage during the grievance process.  A </w:t>
      </w:r>
      <w:r w:rsidR="00961B26">
        <w:rPr>
          <w:rFonts w:eastAsia="SimSun" w:cstheme="minorHAnsi"/>
          <w:lang w:eastAsia="ja-JP"/>
        </w:rPr>
        <w:t>worker</w:t>
      </w:r>
      <w:r w:rsidRPr="009D266C">
        <w:rPr>
          <w:rFonts w:eastAsia="SimSun" w:cstheme="minorHAnsi"/>
          <w:lang w:eastAsia="ja-JP"/>
        </w:rPr>
        <w:t xml:space="preserve"> can also bring a support person to any meeting</w:t>
      </w:r>
      <w:r w:rsidR="00CC3479">
        <w:rPr>
          <w:rFonts w:eastAsia="SimSun" w:cstheme="minorHAnsi"/>
          <w:lang w:eastAsia="ja-JP"/>
        </w:rPr>
        <w:t xml:space="preserve"> relating to the grievance</w:t>
      </w:r>
      <w:r w:rsidRPr="009D266C">
        <w:rPr>
          <w:rFonts w:eastAsia="SimSun" w:cstheme="minorHAnsi"/>
          <w:lang w:eastAsia="ja-JP"/>
        </w:rPr>
        <w:t>.</w:t>
      </w:r>
      <w:bookmarkEnd w:id="14"/>
    </w:p>
    <w:p w14:paraId="2E735B74" w14:textId="7911A1FF" w:rsidR="00C97BEE" w:rsidRPr="009D266C" w:rsidRDefault="00C97BEE" w:rsidP="009D266C">
      <w:pPr>
        <w:pStyle w:val="Heading2"/>
        <w:spacing w:before="160" w:line="240" w:lineRule="auto"/>
        <w:rPr>
          <w:rFonts w:asciiTheme="minorHAnsi" w:hAnsiTheme="minorHAnsi" w:cstheme="minorHAnsi"/>
        </w:rPr>
      </w:pPr>
      <w:r w:rsidRPr="009D266C">
        <w:rPr>
          <w:rFonts w:asciiTheme="minorHAnsi" w:hAnsiTheme="minorHAnsi" w:cstheme="minorHAnsi"/>
        </w:rPr>
        <w:lastRenderedPageBreak/>
        <w:t xml:space="preserve">Worker Acknowledgement  </w:t>
      </w:r>
    </w:p>
    <w:p w14:paraId="3CF8980B" w14:textId="77777777" w:rsidR="00164D7A" w:rsidRPr="009D266C" w:rsidRDefault="00164D7A" w:rsidP="009D266C">
      <w:pPr>
        <w:widowControl w:val="0"/>
        <w:autoSpaceDE w:val="0"/>
        <w:autoSpaceDN w:val="0"/>
        <w:adjustRightInd w:val="0"/>
        <w:spacing w:before="160" w:after="0" w:line="240" w:lineRule="auto"/>
        <w:jc w:val="both"/>
        <w:rPr>
          <w:rFonts w:cstheme="minorHAnsi"/>
          <w:color w:val="000000"/>
        </w:rPr>
      </w:pPr>
      <w:r w:rsidRPr="009D266C">
        <w:rPr>
          <w:rFonts w:cstheme="minorHAnsi"/>
          <w:color w:val="000000"/>
        </w:rPr>
        <w:t xml:space="preserve">I acknowledge that: </w:t>
      </w:r>
    </w:p>
    <w:p w14:paraId="27EDB943" w14:textId="150463A1" w:rsidR="00164D7A" w:rsidRPr="009D266C" w:rsidRDefault="00164D7A" w:rsidP="009D266C">
      <w:pPr>
        <w:pStyle w:val="ListParagraph"/>
        <w:widowControl w:val="0"/>
        <w:numPr>
          <w:ilvl w:val="0"/>
          <w:numId w:val="32"/>
        </w:numPr>
        <w:suppressAutoHyphens w:val="0"/>
        <w:autoSpaceDE w:val="0"/>
        <w:autoSpaceDN w:val="0"/>
        <w:adjustRightInd w:val="0"/>
        <w:spacing w:before="160"/>
        <w:contextualSpacing w:val="0"/>
        <w:jc w:val="both"/>
        <w:rPr>
          <w:rFonts w:asciiTheme="minorHAnsi" w:hAnsiTheme="minorHAnsi" w:cstheme="minorHAnsi"/>
          <w:color w:val="000000"/>
          <w:sz w:val="22"/>
        </w:rPr>
      </w:pPr>
      <w:r w:rsidRPr="009D266C">
        <w:rPr>
          <w:rFonts w:asciiTheme="minorHAnsi" w:hAnsiTheme="minorHAnsi" w:cstheme="minorHAnsi"/>
          <w:color w:val="000000"/>
          <w:sz w:val="22"/>
        </w:rPr>
        <w:t>I have received a</w:t>
      </w:r>
      <w:r w:rsidR="004D1175" w:rsidRPr="009D266C">
        <w:rPr>
          <w:rFonts w:asciiTheme="minorHAnsi" w:hAnsiTheme="minorHAnsi" w:cstheme="minorHAnsi"/>
          <w:color w:val="000000"/>
          <w:sz w:val="22"/>
        </w:rPr>
        <w:t xml:space="preserve">nd read this </w:t>
      </w:r>
      <w:r w:rsidRPr="009D266C">
        <w:rPr>
          <w:rFonts w:asciiTheme="minorHAnsi" w:hAnsiTheme="minorHAnsi" w:cstheme="minorHAnsi"/>
          <w:color w:val="000000"/>
          <w:sz w:val="22"/>
        </w:rPr>
        <w:t xml:space="preserve">policy; </w:t>
      </w:r>
    </w:p>
    <w:p w14:paraId="65E8FBF4" w14:textId="380E56FC" w:rsidR="00164D7A" w:rsidRPr="009D266C" w:rsidRDefault="00164D7A" w:rsidP="009D266C">
      <w:pPr>
        <w:pStyle w:val="ListParagraph"/>
        <w:widowControl w:val="0"/>
        <w:numPr>
          <w:ilvl w:val="0"/>
          <w:numId w:val="32"/>
        </w:numPr>
        <w:suppressAutoHyphens w:val="0"/>
        <w:autoSpaceDE w:val="0"/>
        <w:autoSpaceDN w:val="0"/>
        <w:adjustRightInd w:val="0"/>
        <w:spacing w:before="160"/>
        <w:contextualSpacing w:val="0"/>
        <w:jc w:val="both"/>
        <w:rPr>
          <w:rFonts w:asciiTheme="minorHAnsi" w:hAnsiTheme="minorHAnsi" w:cstheme="minorHAnsi"/>
          <w:color w:val="000000"/>
          <w:sz w:val="22"/>
        </w:rPr>
      </w:pPr>
      <w:r w:rsidRPr="009D266C">
        <w:rPr>
          <w:rFonts w:asciiTheme="minorHAnsi" w:hAnsiTheme="minorHAnsi" w:cstheme="minorHAnsi"/>
          <w:color w:val="000000"/>
          <w:sz w:val="22"/>
        </w:rPr>
        <w:t xml:space="preserve">I </w:t>
      </w:r>
      <w:r w:rsidR="004D1175" w:rsidRPr="009D266C">
        <w:rPr>
          <w:rFonts w:asciiTheme="minorHAnsi" w:hAnsiTheme="minorHAnsi" w:cstheme="minorHAnsi"/>
          <w:color w:val="000000"/>
          <w:sz w:val="22"/>
        </w:rPr>
        <w:t xml:space="preserve">understand my obligations and </w:t>
      </w:r>
      <w:r w:rsidRPr="009D266C">
        <w:rPr>
          <w:rFonts w:asciiTheme="minorHAnsi" w:hAnsiTheme="minorHAnsi" w:cstheme="minorHAnsi"/>
          <w:color w:val="000000"/>
          <w:sz w:val="22"/>
        </w:rPr>
        <w:t>will comply with the policy; </w:t>
      </w:r>
    </w:p>
    <w:p w14:paraId="093BB050" w14:textId="77777777" w:rsidR="00164D7A" w:rsidRPr="009D266C" w:rsidRDefault="00164D7A" w:rsidP="009D266C">
      <w:pPr>
        <w:pStyle w:val="ListParagraph"/>
        <w:widowControl w:val="0"/>
        <w:numPr>
          <w:ilvl w:val="0"/>
          <w:numId w:val="32"/>
        </w:numPr>
        <w:suppressAutoHyphens w:val="0"/>
        <w:autoSpaceDE w:val="0"/>
        <w:autoSpaceDN w:val="0"/>
        <w:adjustRightInd w:val="0"/>
        <w:spacing w:before="160"/>
        <w:contextualSpacing w:val="0"/>
        <w:jc w:val="both"/>
        <w:rPr>
          <w:rFonts w:asciiTheme="minorHAnsi" w:hAnsiTheme="minorHAnsi" w:cstheme="minorHAnsi"/>
          <w:color w:val="000000"/>
          <w:sz w:val="22"/>
        </w:rPr>
      </w:pPr>
      <w:r w:rsidRPr="009D266C">
        <w:rPr>
          <w:rFonts w:asciiTheme="minorHAnsi" w:hAnsiTheme="minorHAnsi" w:cstheme="minorHAnsi"/>
          <w:color w:val="000000"/>
          <w:sz w:val="22"/>
        </w:rPr>
        <w:t>there may be disciplinary consequences if I fail to comply with the policy, which may result in the termination of my employment/engagement; and</w:t>
      </w:r>
    </w:p>
    <w:p w14:paraId="34809FD6" w14:textId="7ECC25F1" w:rsidR="00164D7A" w:rsidRPr="009D266C" w:rsidRDefault="00164D7A" w:rsidP="009D266C">
      <w:pPr>
        <w:pStyle w:val="ListParagraph"/>
        <w:widowControl w:val="0"/>
        <w:numPr>
          <w:ilvl w:val="0"/>
          <w:numId w:val="32"/>
        </w:numPr>
        <w:suppressAutoHyphens w:val="0"/>
        <w:autoSpaceDE w:val="0"/>
        <w:autoSpaceDN w:val="0"/>
        <w:adjustRightInd w:val="0"/>
        <w:spacing w:before="160"/>
        <w:contextualSpacing w:val="0"/>
        <w:jc w:val="both"/>
        <w:rPr>
          <w:rFonts w:asciiTheme="minorHAnsi" w:hAnsiTheme="minorHAnsi" w:cstheme="minorHAnsi"/>
          <w:color w:val="000000"/>
          <w:sz w:val="22"/>
        </w:rPr>
      </w:pPr>
      <w:r w:rsidRPr="009D266C">
        <w:rPr>
          <w:rFonts w:asciiTheme="minorHAnsi" w:hAnsiTheme="minorHAnsi" w:cstheme="minorHAnsi"/>
          <w:color w:val="000000"/>
          <w:sz w:val="22"/>
        </w:rPr>
        <w:t>I will contact my manager if I require clarification on, or do not comprehend, any part of the policy.</w:t>
      </w:r>
    </w:p>
    <w:p w14:paraId="78D897BE" w14:textId="231E0CB0" w:rsidR="00164D7A" w:rsidRPr="009D266C" w:rsidRDefault="00164D7A" w:rsidP="009D266C">
      <w:pPr>
        <w:widowControl w:val="0"/>
        <w:autoSpaceDE w:val="0"/>
        <w:autoSpaceDN w:val="0"/>
        <w:adjustRightInd w:val="0"/>
        <w:spacing w:before="160" w:after="0" w:line="240" w:lineRule="auto"/>
        <w:jc w:val="both"/>
        <w:rPr>
          <w:rFonts w:cstheme="minorHAnsi"/>
          <w:color w:val="000000"/>
        </w:rPr>
      </w:pPr>
    </w:p>
    <w:p w14:paraId="6AA35F59" w14:textId="77777777" w:rsidR="00164D7A" w:rsidRPr="009D266C" w:rsidRDefault="00164D7A" w:rsidP="009D266C">
      <w:pPr>
        <w:spacing w:before="160" w:after="0" w:line="240" w:lineRule="auto"/>
        <w:rPr>
          <w:rFonts w:cstheme="minorHAnsi"/>
        </w:rPr>
      </w:pPr>
      <w:r w:rsidRPr="009D266C">
        <w:rPr>
          <w:rFonts w:cstheme="minorHAnsi"/>
        </w:rPr>
        <w:t>Signed .............................................................</w:t>
      </w:r>
    </w:p>
    <w:p w14:paraId="188DD69D" w14:textId="77777777" w:rsidR="00164D7A" w:rsidRPr="009D266C" w:rsidRDefault="00164D7A" w:rsidP="009D266C">
      <w:pPr>
        <w:spacing w:before="160" w:after="0" w:line="240" w:lineRule="auto"/>
        <w:rPr>
          <w:rFonts w:cstheme="minorHAnsi"/>
        </w:rPr>
      </w:pPr>
    </w:p>
    <w:p w14:paraId="146F137D" w14:textId="77777777" w:rsidR="00164D7A" w:rsidRPr="009D266C" w:rsidRDefault="00164D7A" w:rsidP="009D266C">
      <w:pPr>
        <w:spacing w:before="160" w:after="0" w:line="240" w:lineRule="auto"/>
        <w:rPr>
          <w:rFonts w:cstheme="minorHAnsi"/>
        </w:rPr>
      </w:pPr>
      <w:r w:rsidRPr="009D266C">
        <w:rPr>
          <w:rFonts w:cstheme="minorHAnsi"/>
        </w:rPr>
        <w:t>Name .............................................................</w:t>
      </w:r>
    </w:p>
    <w:p w14:paraId="044B5CB5" w14:textId="77777777" w:rsidR="00164D7A" w:rsidRPr="009D266C" w:rsidRDefault="00164D7A" w:rsidP="009D266C">
      <w:pPr>
        <w:spacing w:before="160" w:after="0" w:line="240" w:lineRule="auto"/>
        <w:rPr>
          <w:rFonts w:cstheme="minorHAnsi"/>
        </w:rPr>
      </w:pPr>
    </w:p>
    <w:p w14:paraId="52D97602" w14:textId="5A304B5E" w:rsidR="00164D7A" w:rsidRPr="009D266C" w:rsidRDefault="00164D7A" w:rsidP="009D266C">
      <w:pPr>
        <w:widowControl w:val="0"/>
        <w:autoSpaceDE w:val="0"/>
        <w:autoSpaceDN w:val="0"/>
        <w:adjustRightInd w:val="0"/>
        <w:spacing w:before="160" w:after="0" w:line="240" w:lineRule="auto"/>
        <w:jc w:val="both"/>
        <w:rPr>
          <w:rFonts w:cstheme="minorHAnsi"/>
          <w:color w:val="000000"/>
        </w:rPr>
      </w:pPr>
      <w:r w:rsidRPr="009D266C">
        <w:rPr>
          <w:rFonts w:cstheme="minorHAnsi"/>
        </w:rPr>
        <w:t>Date ..............................................................</w:t>
      </w:r>
    </w:p>
    <w:bookmarkEnd w:id="8"/>
    <w:p w14:paraId="3027503E" w14:textId="77777777" w:rsidR="003D74D3" w:rsidRPr="009D266C" w:rsidRDefault="003D74D3" w:rsidP="009D266C">
      <w:pPr>
        <w:spacing w:before="160" w:after="0" w:line="240" w:lineRule="auto"/>
        <w:rPr>
          <w:rFonts w:cstheme="minorHAnsi"/>
        </w:rPr>
      </w:pPr>
    </w:p>
    <w:sectPr w:rsidR="003D74D3" w:rsidRPr="009D26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EE16" w14:textId="77777777" w:rsidR="002C4131" w:rsidRDefault="002C4131" w:rsidP="00115D87">
      <w:pPr>
        <w:spacing w:after="0" w:line="240" w:lineRule="auto"/>
      </w:pPr>
      <w:r>
        <w:separator/>
      </w:r>
    </w:p>
  </w:endnote>
  <w:endnote w:type="continuationSeparator" w:id="0">
    <w:p w14:paraId="59F477EE" w14:textId="77777777" w:rsidR="002C4131" w:rsidRDefault="002C4131" w:rsidP="0011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090D" w14:textId="77777777" w:rsidR="00115D87" w:rsidRDefault="00115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BD85" w14:textId="77777777" w:rsidR="00115D87" w:rsidRDefault="00115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59C9" w14:textId="77777777" w:rsidR="00115D87" w:rsidRDefault="00115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A431" w14:textId="77777777" w:rsidR="002C4131" w:rsidRDefault="002C4131" w:rsidP="00115D87">
      <w:pPr>
        <w:spacing w:after="0" w:line="240" w:lineRule="auto"/>
      </w:pPr>
      <w:r>
        <w:separator/>
      </w:r>
    </w:p>
  </w:footnote>
  <w:footnote w:type="continuationSeparator" w:id="0">
    <w:p w14:paraId="2377123E" w14:textId="77777777" w:rsidR="002C4131" w:rsidRDefault="002C4131" w:rsidP="00115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D077" w14:textId="77777777" w:rsidR="00115D87" w:rsidRDefault="00115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8E87" w14:textId="77777777" w:rsidR="00115D87" w:rsidRDefault="00115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1513" w14:textId="77777777" w:rsidR="00115D87" w:rsidRDefault="00115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1FF2"/>
    <w:multiLevelType w:val="hybridMultilevel"/>
    <w:tmpl w:val="09D0DD9C"/>
    <w:lvl w:ilvl="0" w:tplc="BD1668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DD717B"/>
    <w:multiLevelType w:val="hybridMultilevel"/>
    <w:tmpl w:val="9308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3AC3"/>
    <w:multiLevelType w:val="hybridMultilevel"/>
    <w:tmpl w:val="0E18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642EC"/>
    <w:multiLevelType w:val="hybridMultilevel"/>
    <w:tmpl w:val="39C46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F45DF3"/>
    <w:multiLevelType w:val="hybridMultilevel"/>
    <w:tmpl w:val="EFD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C6783"/>
    <w:multiLevelType w:val="hybridMultilevel"/>
    <w:tmpl w:val="8E1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74137"/>
    <w:multiLevelType w:val="hybridMultilevel"/>
    <w:tmpl w:val="4728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27888"/>
    <w:multiLevelType w:val="hybridMultilevel"/>
    <w:tmpl w:val="B88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83CA0"/>
    <w:multiLevelType w:val="hybridMultilevel"/>
    <w:tmpl w:val="2710EF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CBD33AF"/>
    <w:multiLevelType w:val="hybridMultilevel"/>
    <w:tmpl w:val="DA4C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C763D"/>
    <w:multiLevelType w:val="hybridMultilevel"/>
    <w:tmpl w:val="AFDE8DCE"/>
    <w:lvl w:ilvl="0" w:tplc="158E5C8E">
      <w:start w:val="1"/>
      <w:numFmt w:val="bullet"/>
      <w:lvlText w:val=""/>
      <w:lvlJc w:val="left"/>
      <w:pPr>
        <w:ind w:left="720" w:hanging="360"/>
      </w:pPr>
      <w:rPr>
        <w:rFonts w:ascii="Symbol" w:hAnsi="Symbol" w:hint="default"/>
      </w:rPr>
    </w:lvl>
    <w:lvl w:ilvl="1" w:tplc="4A089AAE">
      <w:start w:val="1"/>
      <w:numFmt w:val="bullet"/>
      <w:lvlText w:val="o"/>
      <w:lvlJc w:val="left"/>
      <w:pPr>
        <w:ind w:left="1440" w:hanging="360"/>
      </w:pPr>
      <w:rPr>
        <w:rFonts w:ascii="Courier New" w:hAnsi="Courier New" w:cs="Courier New" w:hint="default"/>
      </w:rPr>
    </w:lvl>
    <w:lvl w:ilvl="2" w:tplc="99002F38" w:tentative="1">
      <w:start w:val="1"/>
      <w:numFmt w:val="bullet"/>
      <w:lvlText w:val=""/>
      <w:lvlJc w:val="left"/>
      <w:pPr>
        <w:ind w:left="2160" w:hanging="360"/>
      </w:pPr>
      <w:rPr>
        <w:rFonts w:ascii="Wingdings" w:hAnsi="Wingdings" w:hint="default"/>
      </w:rPr>
    </w:lvl>
    <w:lvl w:ilvl="3" w:tplc="C846D884" w:tentative="1">
      <w:start w:val="1"/>
      <w:numFmt w:val="bullet"/>
      <w:lvlText w:val=""/>
      <w:lvlJc w:val="left"/>
      <w:pPr>
        <w:ind w:left="2880" w:hanging="360"/>
      </w:pPr>
      <w:rPr>
        <w:rFonts w:ascii="Symbol" w:hAnsi="Symbol" w:hint="default"/>
      </w:rPr>
    </w:lvl>
    <w:lvl w:ilvl="4" w:tplc="F16EA7BA" w:tentative="1">
      <w:start w:val="1"/>
      <w:numFmt w:val="bullet"/>
      <w:lvlText w:val="o"/>
      <w:lvlJc w:val="left"/>
      <w:pPr>
        <w:ind w:left="3600" w:hanging="360"/>
      </w:pPr>
      <w:rPr>
        <w:rFonts w:ascii="Courier New" w:hAnsi="Courier New" w:cs="Courier New" w:hint="default"/>
      </w:rPr>
    </w:lvl>
    <w:lvl w:ilvl="5" w:tplc="0AC69A0A" w:tentative="1">
      <w:start w:val="1"/>
      <w:numFmt w:val="bullet"/>
      <w:lvlText w:val=""/>
      <w:lvlJc w:val="left"/>
      <w:pPr>
        <w:ind w:left="4320" w:hanging="360"/>
      </w:pPr>
      <w:rPr>
        <w:rFonts w:ascii="Wingdings" w:hAnsi="Wingdings" w:hint="default"/>
      </w:rPr>
    </w:lvl>
    <w:lvl w:ilvl="6" w:tplc="F872C6BC" w:tentative="1">
      <w:start w:val="1"/>
      <w:numFmt w:val="bullet"/>
      <w:lvlText w:val=""/>
      <w:lvlJc w:val="left"/>
      <w:pPr>
        <w:ind w:left="5040" w:hanging="360"/>
      </w:pPr>
      <w:rPr>
        <w:rFonts w:ascii="Symbol" w:hAnsi="Symbol" w:hint="default"/>
      </w:rPr>
    </w:lvl>
    <w:lvl w:ilvl="7" w:tplc="9362B388" w:tentative="1">
      <w:start w:val="1"/>
      <w:numFmt w:val="bullet"/>
      <w:lvlText w:val="o"/>
      <w:lvlJc w:val="left"/>
      <w:pPr>
        <w:ind w:left="5760" w:hanging="360"/>
      </w:pPr>
      <w:rPr>
        <w:rFonts w:ascii="Courier New" w:hAnsi="Courier New" w:cs="Courier New" w:hint="default"/>
      </w:rPr>
    </w:lvl>
    <w:lvl w:ilvl="8" w:tplc="F41A205C" w:tentative="1">
      <w:start w:val="1"/>
      <w:numFmt w:val="bullet"/>
      <w:lvlText w:val=""/>
      <w:lvlJc w:val="left"/>
      <w:pPr>
        <w:ind w:left="6480" w:hanging="360"/>
      </w:pPr>
      <w:rPr>
        <w:rFonts w:ascii="Wingdings" w:hAnsi="Wingdings" w:hint="default"/>
      </w:rPr>
    </w:lvl>
  </w:abstractNum>
  <w:abstractNum w:abstractNumId="11" w15:restartNumberingAfterBreak="0">
    <w:nsid w:val="20C553D3"/>
    <w:multiLevelType w:val="hybridMultilevel"/>
    <w:tmpl w:val="15C46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90122A"/>
    <w:multiLevelType w:val="hybridMultilevel"/>
    <w:tmpl w:val="012C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93C8B"/>
    <w:multiLevelType w:val="hybridMultilevel"/>
    <w:tmpl w:val="C9007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4F7113"/>
    <w:multiLevelType w:val="hybridMultilevel"/>
    <w:tmpl w:val="67300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2265F7"/>
    <w:multiLevelType w:val="hybridMultilevel"/>
    <w:tmpl w:val="0FBE3B0E"/>
    <w:lvl w:ilvl="0" w:tplc="23D4D1FE">
      <w:start w:val="1"/>
      <w:numFmt w:val="bullet"/>
      <w:lvlText w:val=""/>
      <w:lvlJc w:val="left"/>
      <w:pPr>
        <w:ind w:left="720" w:hanging="360"/>
      </w:pPr>
      <w:rPr>
        <w:rFonts w:ascii="Symbol" w:hAnsi="Symbol" w:hint="default"/>
      </w:rPr>
    </w:lvl>
    <w:lvl w:ilvl="1" w:tplc="B4BE9112" w:tentative="1">
      <w:start w:val="1"/>
      <w:numFmt w:val="bullet"/>
      <w:lvlText w:val="o"/>
      <w:lvlJc w:val="left"/>
      <w:pPr>
        <w:ind w:left="1440" w:hanging="360"/>
      </w:pPr>
      <w:rPr>
        <w:rFonts w:ascii="Courier New" w:hAnsi="Courier New" w:cs="Courier New" w:hint="default"/>
      </w:rPr>
    </w:lvl>
    <w:lvl w:ilvl="2" w:tplc="C75CBB96" w:tentative="1">
      <w:start w:val="1"/>
      <w:numFmt w:val="bullet"/>
      <w:lvlText w:val=""/>
      <w:lvlJc w:val="left"/>
      <w:pPr>
        <w:ind w:left="2160" w:hanging="360"/>
      </w:pPr>
      <w:rPr>
        <w:rFonts w:ascii="Wingdings" w:hAnsi="Wingdings" w:hint="default"/>
      </w:rPr>
    </w:lvl>
    <w:lvl w:ilvl="3" w:tplc="FC6EAB02" w:tentative="1">
      <w:start w:val="1"/>
      <w:numFmt w:val="bullet"/>
      <w:lvlText w:val=""/>
      <w:lvlJc w:val="left"/>
      <w:pPr>
        <w:ind w:left="2880" w:hanging="360"/>
      </w:pPr>
      <w:rPr>
        <w:rFonts w:ascii="Symbol" w:hAnsi="Symbol" w:hint="default"/>
      </w:rPr>
    </w:lvl>
    <w:lvl w:ilvl="4" w:tplc="04628AE8" w:tentative="1">
      <w:start w:val="1"/>
      <w:numFmt w:val="bullet"/>
      <w:lvlText w:val="o"/>
      <w:lvlJc w:val="left"/>
      <w:pPr>
        <w:ind w:left="3600" w:hanging="360"/>
      </w:pPr>
      <w:rPr>
        <w:rFonts w:ascii="Courier New" w:hAnsi="Courier New" w:cs="Courier New" w:hint="default"/>
      </w:rPr>
    </w:lvl>
    <w:lvl w:ilvl="5" w:tplc="5BAC6B24" w:tentative="1">
      <w:start w:val="1"/>
      <w:numFmt w:val="bullet"/>
      <w:lvlText w:val=""/>
      <w:lvlJc w:val="left"/>
      <w:pPr>
        <w:ind w:left="4320" w:hanging="360"/>
      </w:pPr>
      <w:rPr>
        <w:rFonts w:ascii="Wingdings" w:hAnsi="Wingdings" w:hint="default"/>
      </w:rPr>
    </w:lvl>
    <w:lvl w:ilvl="6" w:tplc="B4DE49AE" w:tentative="1">
      <w:start w:val="1"/>
      <w:numFmt w:val="bullet"/>
      <w:lvlText w:val=""/>
      <w:lvlJc w:val="left"/>
      <w:pPr>
        <w:ind w:left="5040" w:hanging="360"/>
      </w:pPr>
      <w:rPr>
        <w:rFonts w:ascii="Symbol" w:hAnsi="Symbol" w:hint="default"/>
      </w:rPr>
    </w:lvl>
    <w:lvl w:ilvl="7" w:tplc="13C85722" w:tentative="1">
      <w:start w:val="1"/>
      <w:numFmt w:val="bullet"/>
      <w:lvlText w:val="o"/>
      <w:lvlJc w:val="left"/>
      <w:pPr>
        <w:ind w:left="5760" w:hanging="360"/>
      </w:pPr>
      <w:rPr>
        <w:rFonts w:ascii="Courier New" w:hAnsi="Courier New" w:cs="Courier New" w:hint="default"/>
      </w:rPr>
    </w:lvl>
    <w:lvl w:ilvl="8" w:tplc="207211A4" w:tentative="1">
      <w:start w:val="1"/>
      <w:numFmt w:val="bullet"/>
      <w:lvlText w:val=""/>
      <w:lvlJc w:val="left"/>
      <w:pPr>
        <w:ind w:left="6480" w:hanging="360"/>
      </w:pPr>
      <w:rPr>
        <w:rFonts w:ascii="Wingdings" w:hAnsi="Wingdings" w:hint="default"/>
      </w:rPr>
    </w:lvl>
  </w:abstractNum>
  <w:abstractNum w:abstractNumId="16" w15:restartNumberingAfterBreak="0">
    <w:nsid w:val="3C82192D"/>
    <w:multiLevelType w:val="hybridMultilevel"/>
    <w:tmpl w:val="E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95AD7"/>
    <w:multiLevelType w:val="hybridMultilevel"/>
    <w:tmpl w:val="03785CCA"/>
    <w:lvl w:ilvl="0" w:tplc="77DA6D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1D0DC8"/>
    <w:multiLevelType w:val="hybridMultilevel"/>
    <w:tmpl w:val="A96E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A13F3"/>
    <w:multiLevelType w:val="hybridMultilevel"/>
    <w:tmpl w:val="FD08CF7A"/>
    <w:lvl w:ilvl="0" w:tplc="5798E68A">
      <w:start w:val="1"/>
      <w:numFmt w:val="bullet"/>
      <w:lvlText w:val=""/>
      <w:lvlJc w:val="left"/>
      <w:pPr>
        <w:ind w:left="720" w:hanging="360"/>
      </w:pPr>
      <w:rPr>
        <w:rFonts w:ascii="Symbol" w:hAnsi="Symbol" w:hint="default"/>
      </w:rPr>
    </w:lvl>
    <w:lvl w:ilvl="1" w:tplc="EF0416D4" w:tentative="1">
      <w:start w:val="1"/>
      <w:numFmt w:val="bullet"/>
      <w:lvlText w:val="o"/>
      <w:lvlJc w:val="left"/>
      <w:pPr>
        <w:ind w:left="1440" w:hanging="360"/>
      </w:pPr>
      <w:rPr>
        <w:rFonts w:ascii="Courier New" w:hAnsi="Courier New" w:cs="Courier New" w:hint="default"/>
      </w:rPr>
    </w:lvl>
    <w:lvl w:ilvl="2" w:tplc="3E2EF2FC" w:tentative="1">
      <w:start w:val="1"/>
      <w:numFmt w:val="bullet"/>
      <w:lvlText w:val=""/>
      <w:lvlJc w:val="left"/>
      <w:pPr>
        <w:ind w:left="2160" w:hanging="360"/>
      </w:pPr>
      <w:rPr>
        <w:rFonts w:ascii="Wingdings" w:hAnsi="Wingdings" w:hint="default"/>
      </w:rPr>
    </w:lvl>
    <w:lvl w:ilvl="3" w:tplc="5416615C" w:tentative="1">
      <w:start w:val="1"/>
      <w:numFmt w:val="bullet"/>
      <w:lvlText w:val=""/>
      <w:lvlJc w:val="left"/>
      <w:pPr>
        <w:ind w:left="2880" w:hanging="360"/>
      </w:pPr>
      <w:rPr>
        <w:rFonts w:ascii="Symbol" w:hAnsi="Symbol" w:hint="default"/>
      </w:rPr>
    </w:lvl>
    <w:lvl w:ilvl="4" w:tplc="9F226354" w:tentative="1">
      <w:start w:val="1"/>
      <w:numFmt w:val="bullet"/>
      <w:lvlText w:val="o"/>
      <w:lvlJc w:val="left"/>
      <w:pPr>
        <w:ind w:left="3600" w:hanging="360"/>
      </w:pPr>
      <w:rPr>
        <w:rFonts w:ascii="Courier New" w:hAnsi="Courier New" w:cs="Courier New" w:hint="default"/>
      </w:rPr>
    </w:lvl>
    <w:lvl w:ilvl="5" w:tplc="F42E38BE" w:tentative="1">
      <w:start w:val="1"/>
      <w:numFmt w:val="bullet"/>
      <w:lvlText w:val=""/>
      <w:lvlJc w:val="left"/>
      <w:pPr>
        <w:ind w:left="4320" w:hanging="360"/>
      </w:pPr>
      <w:rPr>
        <w:rFonts w:ascii="Wingdings" w:hAnsi="Wingdings" w:hint="default"/>
      </w:rPr>
    </w:lvl>
    <w:lvl w:ilvl="6" w:tplc="63CC18EE" w:tentative="1">
      <w:start w:val="1"/>
      <w:numFmt w:val="bullet"/>
      <w:lvlText w:val=""/>
      <w:lvlJc w:val="left"/>
      <w:pPr>
        <w:ind w:left="5040" w:hanging="360"/>
      </w:pPr>
      <w:rPr>
        <w:rFonts w:ascii="Symbol" w:hAnsi="Symbol" w:hint="default"/>
      </w:rPr>
    </w:lvl>
    <w:lvl w:ilvl="7" w:tplc="C5AC0B9E" w:tentative="1">
      <w:start w:val="1"/>
      <w:numFmt w:val="bullet"/>
      <w:lvlText w:val="o"/>
      <w:lvlJc w:val="left"/>
      <w:pPr>
        <w:ind w:left="5760" w:hanging="360"/>
      </w:pPr>
      <w:rPr>
        <w:rFonts w:ascii="Courier New" w:hAnsi="Courier New" w:cs="Courier New" w:hint="default"/>
      </w:rPr>
    </w:lvl>
    <w:lvl w:ilvl="8" w:tplc="FFB43818" w:tentative="1">
      <w:start w:val="1"/>
      <w:numFmt w:val="bullet"/>
      <w:lvlText w:val=""/>
      <w:lvlJc w:val="left"/>
      <w:pPr>
        <w:ind w:left="6480" w:hanging="360"/>
      </w:pPr>
      <w:rPr>
        <w:rFonts w:ascii="Wingdings" w:hAnsi="Wingdings" w:hint="default"/>
      </w:rPr>
    </w:lvl>
  </w:abstractNum>
  <w:abstractNum w:abstractNumId="20" w15:restartNumberingAfterBreak="0">
    <w:nsid w:val="42922772"/>
    <w:multiLevelType w:val="hybridMultilevel"/>
    <w:tmpl w:val="0126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3A23"/>
    <w:multiLevelType w:val="hybridMultilevel"/>
    <w:tmpl w:val="229E7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777451"/>
    <w:multiLevelType w:val="hybridMultilevel"/>
    <w:tmpl w:val="5726C316"/>
    <w:lvl w:ilvl="0" w:tplc="04186ED8">
      <w:start w:val="1"/>
      <w:numFmt w:val="bullet"/>
      <w:lvlText w:val=""/>
      <w:lvlJc w:val="left"/>
      <w:pPr>
        <w:ind w:left="720" w:hanging="360"/>
      </w:pPr>
      <w:rPr>
        <w:rFonts w:ascii="Symbol" w:hAnsi="Symbol" w:hint="default"/>
      </w:rPr>
    </w:lvl>
    <w:lvl w:ilvl="1" w:tplc="D7DA53CE" w:tentative="1">
      <w:start w:val="1"/>
      <w:numFmt w:val="bullet"/>
      <w:lvlText w:val="o"/>
      <w:lvlJc w:val="left"/>
      <w:pPr>
        <w:ind w:left="1440" w:hanging="360"/>
      </w:pPr>
      <w:rPr>
        <w:rFonts w:ascii="Courier New" w:hAnsi="Courier New" w:cs="Courier New" w:hint="default"/>
      </w:rPr>
    </w:lvl>
    <w:lvl w:ilvl="2" w:tplc="8D84AC66" w:tentative="1">
      <w:start w:val="1"/>
      <w:numFmt w:val="bullet"/>
      <w:lvlText w:val=""/>
      <w:lvlJc w:val="left"/>
      <w:pPr>
        <w:ind w:left="2160" w:hanging="360"/>
      </w:pPr>
      <w:rPr>
        <w:rFonts w:ascii="Wingdings" w:hAnsi="Wingdings" w:hint="default"/>
      </w:rPr>
    </w:lvl>
    <w:lvl w:ilvl="3" w:tplc="7834BD72" w:tentative="1">
      <w:start w:val="1"/>
      <w:numFmt w:val="bullet"/>
      <w:lvlText w:val=""/>
      <w:lvlJc w:val="left"/>
      <w:pPr>
        <w:ind w:left="2880" w:hanging="360"/>
      </w:pPr>
      <w:rPr>
        <w:rFonts w:ascii="Symbol" w:hAnsi="Symbol" w:hint="default"/>
      </w:rPr>
    </w:lvl>
    <w:lvl w:ilvl="4" w:tplc="2EF4B0D6" w:tentative="1">
      <w:start w:val="1"/>
      <w:numFmt w:val="bullet"/>
      <w:lvlText w:val="o"/>
      <w:lvlJc w:val="left"/>
      <w:pPr>
        <w:ind w:left="3600" w:hanging="360"/>
      </w:pPr>
      <w:rPr>
        <w:rFonts w:ascii="Courier New" w:hAnsi="Courier New" w:cs="Courier New" w:hint="default"/>
      </w:rPr>
    </w:lvl>
    <w:lvl w:ilvl="5" w:tplc="8440EE04" w:tentative="1">
      <w:start w:val="1"/>
      <w:numFmt w:val="bullet"/>
      <w:lvlText w:val=""/>
      <w:lvlJc w:val="left"/>
      <w:pPr>
        <w:ind w:left="4320" w:hanging="360"/>
      </w:pPr>
      <w:rPr>
        <w:rFonts w:ascii="Wingdings" w:hAnsi="Wingdings" w:hint="default"/>
      </w:rPr>
    </w:lvl>
    <w:lvl w:ilvl="6" w:tplc="9BC459EC" w:tentative="1">
      <w:start w:val="1"/>
      <w:numFmt w:val="bullet"/>
      <w:lvlText w:val=""/>
      <w:lvlJc w:val="left"/>
      <w:pPr>
        <w:ind w:left="5040" w:hanging="360"/>
      </w:pPr>
      <w:rPr>
        <w:rFonts w:ascii="Symbol" w:hAnsi="Symbol" w:hint="default"/>
      </w:rPr>
    </w:lvl>
    <w:lvl w:ilvl="7" w:tplc="3DE863CC" w:tentative="1">
      <w:start w:val="1"/>
      <w:numFmt w:val="bullet"/>
      <w:lvlText w:val="o"/>
      <w:lvlJc w:val="left"/>
      <w:pPr>
        <w:ind w:left="5760" w:hanging="360"/>
      </w:pPr>
      <w:rPr>
        <w:rFonts w:ascii="Courier New" w:hAnsi="Courier New" w:cs="Courier New" w:hint="default"/>
      </w:rPr>
    </w:lvl>
    <w:lvl w:ilvl="8" w:tplc="DFDE0798" w:tentative="1">
      <w:start w:val="1"/>
      <w:numFmt w:val="bullet"/>
      <w:lvlText w:val=""/>
      <w:lvlJc w:val="left"/>
      <w:pPr>
        <w:ind w:left="6480" w:hanging="360"/>
      </w:pPr>
      <w:rPr>
        <w:rFonts w:ascii="Wingdings" w:hAnsi="Wingdings" w:hint="default"/>
      </w:rPr>
    </w:lvl>
  </w:abstractNum>
  <w:abstractNum w:abstractNumId="23" w15:restartNumberingAfterBreak="0">
    <w:nsid w:val="54A219DF"/>
    <w:multiLevelType w:val="hybridMultilevel"/>
    <w:tmpl w:val="8242BE34"/>
    <w:lvl w:ilvl="0" w:tplc="D1C62924">
      <w:start w:val="1"/>
      <w:numFmt w:val="bullet"/>
      <w:lvlText w:val=""/>
      <w:lvlJc w:val="left"/>
      <w:pPr>
        <w:ind w:left="720" w:hanging="360"/>
      </w:pPr>
      <w:rPr>
        <w:rFonts w:ascii="Symbol" w:hAnsi="Symbol" w:hint="default"/>
      </w:rPr>
    </w:lvl>
    <w:lvl w:ilvl="1" w:tplc="BE22C4C6">
      <w:start w:val="1"/>
      <w:numFmt w:val="bullet"/>
      <w:lvlText w:val="o"/>
      <w:lvlJc w:val="left"/>
      <w:pPr>
        <w:ind w:left="1440" w:hanging="360"/>
      </w:pPr>
      <w:rPr>
        <w:rFonts w:ascii="Courier New" w:hAnsi="Courier New" w:cs="Courier New" w:hint="default"/>
      </w:rPr>
    </w:lvl>
    <w:lvl w:ilvl="2" w:tplc="5E64A340" w:tentative="1">
      <w:start w:val="1"/>
      <w:numFmt w:val="bullet"/>
      <w:lvlText w:val=""/>
      <w:lvlJc w:val="left"/>
      <w:pPr>
        <w:ind w:left="2160" w:hanging="360"/>
      </w:pPr>
      <w:rPr>
        <w:rFonts w:ascii="Wingdings" w:hAnsi="Wingdings" w:hint="default"/>
      </w:rPr>
    </w:lvl>
    <w:lvl w:ilvl="3" w:tplc="784673A6" w:tentative="1">
      <w:start w:val="1"/>
      <w:numFmt w:val="bullet"/>
      <w:lvlText w:val=""/>
      <w:lvlJc w:val="left"/>
      <w:pPr>
        <w:ind w:left="2880" w:hanging="360"/>
      </w:pPr>
      <w:rPr>
        <w:rFonts w:ascii="Symbol" w:hAnsi="Symbol" w:hint="default"/>
      </w:rPr>
    </w:lvl>
    <w:lvl w:ilvl="4" w:tplc="21D40870" w:tentative="1">
      <w:start w:val="1"/>
      <w:numFmt w:val="bullet"/>
      <w:lvlText w:val="o"/>
      <w:lvlJc w:val="left"/>
      <w:pPr>
        <w:ind w:left="3600" w:hanging="360"/>
      </w:pPr>
      <w:rPr>
        <w:rFonts w:ascii="Courier New" w:hAnsi="Courier New" w:cs="Courier New" w:hint="default"/>
      </w:rPr>
    </w:lvl>
    <w:lvl w:ilvl="5" w:tplc="F85456D8" w:tentative="1">
      <w:start w:val="1"/>
      <w:numFmt w:val="bullet"/>
      <w:lvlText w:val=""/>
      <w:lvlJc w:val="left"/>
      <w:pPr>
        <w:ind w:left="4320" w:hanging="360"/>
      </w:pPr>
      <w:rPr>
        <w:rFonts w:ascii="Wingdings" w:hAnsi="Wingdings" w:hint="default"/>
      </w:rPr>
    </w:lvl>
    <w:lvl w:ilvl="6" w:tplc="2D625EC6" w:tentative="1">
      <w:start w:val="1"/>
      <w:numFmt w:val="bullet"/>
      <w:lvlText w:val=""/>
      <w:lvlJc w:val="left"/>
      <w:pPr>
        <w:ind w:left="5040" w:hanging="360"/>
      </w:pPr>
      <w:rPr>
        <w:rFonts w:ascii="Symbol" w:hAnsi="Symbol" w:hint="default"/>
      </w:rPr>
    </w:lvl>
    <w:lvl w:ilvl="7" w:tplc="2864F7BA" w:tentative="1">
      <w:start w:val="1"/>
      <w:numFmt w:val="bullet"/>
      <w:lvlText w:val="o"/>
      <w:lvlJc w:val="left"/>
      <w:pPr>
        <w:ind w:left="5760" w:hanging="360"/>
      </w:pPr>
      <w:rPr>
        <w:rFonts w:ascii="Courier New" w:hAnsi="Courier New" w:cs="Courier New" w:hint="default"/>
      </w:rPr>
    </w:lvl>
    <w:lvl w:ilvl="8" w:tplc="3CF03DCC" w:tentative="1">
      <w:start w:val="1"/>
      <w:numFmt w:val="bullet"/>
      <w:lvlText w:val=""/>
      <w:lvlJc w:val="left"/>
      <w:pPr>
        <w:ind w:left="6480" w:hanging="360"/>
      </w:pPr>
      <w:rPr>
        <w:rFonts w:ascii="Wingdings" w:hAnsi="Wingdings" w:hint="default"/>
      </w:rPr>
    </w:lvl>
  </w:abstractNum>
  <w:abstractNum w:abstractNumId="24" w15:restartNumberingAfterBreak="0">
    <w:nsid w:val="55166AB0"/>
    <w:multiLevelType w:val="hybridMultilevel"/>
    <w:tmpl w:val="83E2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06E0A"/>
    <w:multiLevelType w:val="hybridMultilevel"/>
    <w:tmpl w:val="78549308"/>
    <w:lvl w:ilvl="0" w:tplc="C67C1528">
      <w:start w:val="1"/>
      <w:numFmt w:val="bullet"/>
      <w:lvlText w:val=""/>
      <w:lvlJc w:val="left"/>
      <w:pPr>
        <w:ind w:left="720" w:hanging="360"/>
      </w:pPr>
      <w:rPr>
        <w:rFonts w:ascii="Symbol" w:hAnsi="Symbol" w:hint="default"/>
      </w:rPr>
    </w:lvl>
    <w:lvl w:ilvl="1" w:tplc="09882B06" w:tentative="1">
      <w:start w:val="1"/>
      <w:numFmt w:val="bullet"/>
      <w:lvlText w:val="o"/>
      <w:lvlJc w:val="left"/>
      <w:pPr>
        <w:ind w:left="1440" w:hanging="360"/>
      </w:pPr>
      <w:rPr>
        <w:rFonts w:ascii="Courier New" w:hAnsi="Courier New" w:cs="Courier New" w:hint="default"/>
      </w:rPr>
    </w:lvl>
    <w:lvl w:ilvl="2" w:tplc="F9640E0E" w:tentative="1">
      <w:start w:val="1"/>
      <w:numFmt w:val="bullet"/>
      <w:lvlText w:val=""/>
      <w:lvlJc w:val="left"/>
      <w:pPr>
        <w:ind w:left="2160" w:hanging="360"/>
      </w:pPr>
      <w:rPr>
        <w:rFonts w:ascii="Wingdings" w:hAnsi="Wingdings" w:hint="default"/>
      </w:rPr>
    </w:lvl>
    <w:lvl w:ilvl="3" w:tplc="700AA4A0" w:tentative="1">
      <w:start w:val="1"/>
      <w:numFmt w:val="bullet"/>
      <w:lvlText w:val=""/>
      <w:lvlJc w:val="left"/>
      <w:pPr>
        <w:ind w:left="2880" w:hanging="360"/>
      </w:pPr>
      <w:rPr>
        <w:rFonts w:ascii="Symbol" w:hAnsi="Symbol" w:hint="default"/>
      </w:rPr>
    </w:lvl>
    <w:lvl w:ilvl="4" w:tplc="00E0F65C" w:tentative="1">
      <w:start w:val="1"/>
      <w:numFmt w:val="bullet"/>
      <w:lvlText w:val="o"/>
      <w:lvlJc w:val="left"/>
      <w:pPr>
        <w:ind w:left="3600" w:hanging="360"/>
      </w:pPr>
      <w:rPr>
        <w:rFonts w:ascii="Courier New" w:hAnsi="Courier New" w:cs="Courier New" w:hint="default"/>
      </w:rPr>
    </w:lvl>
    <w:lvl w:ilvl="5" w:tplc="C96CAC84" w:tentative="1">
      <w:start w:val="1"/>
      <w:numFmt w:val="bullet"/>
      <w:lvlText w:val=""/>
      <w:lvlJc w:val="left"/>
      <w:pPr>
        <w:ind w:left="4320" w:hanging="360"/>
      </w:pPr>
      <w:rPr>
        <w:rFonts w:ascii="Wingdings" w:hAnsi="Wingdings" w:hint="default"/>
      </w:rPr>
    </w:lvl>
    <w:lvl w:ilvl="6" w:tplc="C2CA346A" w:tentative="1">
      <w:start w:val="1"/>
      <w:numFmt w:val="bullet"/>
      <w:lvlText w:val=""/>
      <w:lvlJc w:val="left"/>
      <w:pPr>
        <w:ind w:left="5040" w:hanging="360"/>
      </w:pPr>
      <w:rPr>
        <w:rFonts w:ascii="Symbol" w:hAnsi="Symbol" w:hint="default"/>
      </w:rPr>
    </w:lvl>
    <w:lvl w:ilvl="7" w:tplc="27400C66" w:tentative="1">
      <w:start w:val="1"/>
      <w:numFmt w:val="bullet"/>
      <w:lvlText w:val="o"/>
      <w:lvlJc w:val="left"/>
      <w:pPr>
        <w:ind w:left="5760" w:hanging="360"/>
      </w:pPr>
      <w:rPr>
        <w:rFonts w:ascii="Courier New" w:hAnsi="Courier New" w:cs="Courier New" w:hint="default"/>
      </w:rPr>
    </w:lvl>
    <w:lvl w:ilvl="8" w:tplc="18DE5E86" w:tentative="1">
      <w:start w:val="1"/>
      <w:numFmt w:val="bullet"/>
      <w:lvlText w:val=""/>
      <w:lvlJc w:val="left"/>
      <w:pPr>
        <w:ind w:left="6480" w:hanging="360"/>
      </w:pPr>
      <w:rPr>
        <w:rFonts w:ascii="Wingdings" w:hAnsi="Wingdings" w:hint="default"/>
      </w:rPr>
    </w:lvl>
  </w:abstractNum>
  <w:abstractNum w:abstractNumId="26" w15:restartNumberingAfterBreak="0">
    <w:nsid w:val="5AC6312B"/>
    <w:multiLevelType w:val="hybridMultilevel"/>
    <w:tmpl w:val="FFB6B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E14477"/>
    <w:multiLevelType w:val="hybridMultilevel"/>
    <w:tmpl w:val="B1FCC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62741F"/>
    <w:multiLevelType w:val="hybridMultilevel"/>
    <w:tmpl w:val="50FC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40620"/>
    <w:multiLevelType w:val="hybridMultilevel"/>
    <w:tmpl w:val="3DEE53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6F5C74B5"/>
    <w:multiLevelType w:val="hybridMultilevel"/>
    <w:tmpl w:val="0A7E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44D7C"/>
    <w:multiLevelType w:val="hybridMultilevel"/>
    <w:tmpl w:val="9B02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415B9"/>
    <w:multiLevelType w:val="hybridMultilevel"/>
    <w:tmpl w:val="18CC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B3F6F"/>
    <w:multiLevelType w:val="hybridMultilevel"/>
    <w:tmpl w:val="92626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B17703"/>
    <w:multiLevelType w:val="hybridMultilevel"/>
    <w:tmpl w:val="1ED07998"/>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35" w15:restartNumberingAfterBreak="0">
    <w:nsid w:val="7D2A7C0F"/>
    <w:multiLevelType w:val="hybridMultilevel"/>
    <w:tmpl w:val="366E9BF0"/>
    <w:lvl w:ilvl="0" w:tplc="C2189D92">
      <w:start w:val="1"/>
      <w:numFmt w:val="bullet"/>
      <w:lvlText w:val=""/>
      <w:lvlJc w:val="left"/>
      <w:pPr>
        <w:ind w:left="720" w:hanging="360"/>
      </w:pPr>
      <w:rPr>
        <w:rFonts w:ascii="Symbol" w:hAnsi="Symbol" w:hint="default"/>
      </w:rPr>
    </w:lvl>
    <w:lvl w:ilvl="1" w:tplc="5784D41E" w:tentative="1">
      <w:start w:val="1"/>
      <w:numFmt w:val="bullet"/>
      <w:lvlText w:val="o"/>
      <w:lvlJc w:val="left"/>
      <w:pPr>
        <w:ind w:left="1440" w:hanging="360"/>
      </w:pPr>
      <w:rPr>
        <w:rFonts w:ascii="Courier New" w:hAnsi="Courier New" w:cs="Courier New" w:hint="default"/>
      </w:rPr>
    </w:lvl>
    <w:lvl w:ilvl="2" w:tplc="09E2A75A" w:tentative="1">
      <w:start w:val="1"/>
      <w:numFmt w:val="bullet"/>
      <w:lvlText w:val=""/>
      <w:lvlJc w:val="left"/>
      <w:pPr>
        <w:ind w:left="2160" w:hanging="360"/>
      </w:pPr>
      <w:rPr>
        <w:rFonts w:ascii="Wingdings" w:hAnsi="Wingdings" w:hint="default"/>
      </w:rPr>
    </w:lvl>
    <w:lvl w:ilvl="3" w:tplc="AA88B9D2" w:tentative="1">
      <w:start w:val="1"/>
      <w:numFmt w:val="bullet"/>
      <w:lvlText w:val=""/>
      <w:lvlJc w:val="left"/>
      <w:pPr>
        <w:ind w:left="2880" w:hanging="360"/>
      </w:pPr>
      <w:rPr>
        <w:rFonts w:ascii="Symbol" w:hAnsi="Symbol" w:hint="default"/>
      </w:rPr>
    </w:lvl>
    <w:lvl w:ilvl="4" w:tplc="243C6182" w:tentative="1">
      <w:start w:val="1"/>
      <w:numFmt w:val="bullet"/>
      <w:lvlText w:val="o"/>
      <w:lvlJc w:val="left"/>
      <w:pPr>
        <w:ind w:left="3600" w:hanging="360"/>
      </w:pPr>
      <w:rPr>
        <w:rFonts w:ascii="Courier New" w:hAnsi="Courier New" w:cs="Courier New" w:hint="default"/>
      </w:rPr>
    </w:lvl>
    <w:lvl w:ilvl="5" w:tplc="4698A9CE" w:tentative="1">
      <w:start w:val="1"/>
      <w:numFmt w:val="bullet"/>
      <w:lvlText w:val=""/>
      <w:lvlJc w:val="left"/>
      <w:pPr>
        <w:ind w:left="4320" w:hanging="360"/>
      </w:pPr>
      <w:rPr>
        <w:rFonts w:ascii="Wingdings" w:hAnsi="Wingdings" w:hint="default"/>
      </w:rPr>
    </w:lvl>
    <w:lvl w:ilvl="6" w:tplc="EFDA1056" w:tentative="1">
      <w:start w:val="1"/>
      <w:numFmt w:val="bullet"/>
      <w:lvlText w:val=""/>
      <w:lvlJc w:val="left"/>
      <w:pPr>
        <w:ind w:left="5040" w:hanging="360"/>
      </w:pPr>
      <w:rPr>
        <w:rFonts w:ascii="Symbol" w:hAnsi="Symbol" w:hint="default"/>
      </w:rPr>
    </w:lvl>
    <w:lvl w:ilvl="7" w:tplc="0D689FD0" w:tentative="1">
      <w:start w:val="1"/>
      <w:numFmt w:val="bullet"/>
      <w:lvlText w:val="o"/>
      <w:lvlJc w:val="left"/>
      <w:pPr>
        <w:ind w:left="5760" w:hanging="360"/>
      </w:pPr>
      <w:rPr>
        <w:rFonts w:ascii="Courier New" w:hAnsi="Courier New" w:cs="Courier New" w:hint="default"/>
      </w:rPr>
    </w:lvl>
    <w:lvl w:ilvl="8" w:tplc="6300931A" w:tentative="1">
      <w:start w:val="1"/>
      <w:numFmt w:val="bullet"/>
      <w:lvlText w:val=""/>
      <w:lvlJc w:val="left"/>
      <w:pPr>
        <w:ind w:left="6480" w:hanging="360"/>
      </w:pPr>
      <w:rPr>
        <w:rFonts w:ascii="Wingdings" w:hAnsi="Wingdings" w:hint="default"/>
      </w:rPr>
    </w:lvl>
  </w:abstractNum>
  <w:abstractNum w:abstractNumId="36" w15:restartNumberingAfterBreak="0">
    <w:nsid w:val="7EBE21CC"/>
    <w:multiLevelType w:val="hybridMultilevel"/>
    <w:tmpl w:val="948E91B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03997987">
    <w:abstractNumId w:val="29"/>
  </w:num>
  <w:num w:numId="2" w16cid:durableId="1461265313">
    <w:abstractNumId w:val="10"/>
  </w:num>
  <w:num w:numId="3" w16cid:durableId="776415457">
    <w:abstractNumId w:val="23"/>
  </w:num>
  <w:num w:numId="4" w16cid:durableId="1486775914">
    <w:abstractNumId w:val="17"/>
  </w:num>
  <w:num w:numId="5" w16cid:durableId="1730612209">
    <w:abstractNumId w:val="25"/>
  </w:num>
  <w:num w:numId="6" w16cid:durableId="1993214889">
    <w:abstractNumId w:val="19"/>
  </w:num>
  <w:num w:numId="7" w16cid:durableId="1449198381">
    <w:abstractNumId w:val="22"/>
  </w:num>
  <w:num w:numId="8" w16cid:durableId="1855417516">
    <w:abstractNumId w:val="15"/>
  </w:num>
  <w:num w:numId="9" w16cid:durableId="1775590909">
    <w:abstractNumId w:val="35"/>
  </w:num>
  <w:num w:numId="10" w16cid:durableId="1239025305">
    <w:abstractNumId w:val="6"/>
  </w:num>
  <w:num w:numId="11" w16cid:durableId="2248988">
    <w:abstractNumId w:val="5"/>
  </w:num>
  <w:num w:numId="12" w16cid:durableId="277374906">
    <w:abstractNumId w:val="16"/>
  </w:num>
  <w:num w:numId="13" w16cid:durableId="1482308758">
    <w:abstractNumId w:val="24"/>
  </w:num>
  <w:num w:numId="14" w16cid:durableId="1393383566">
    <w:abstractNumId w:val="32"/>
  </w:num>
  <w:num w:numId="15" w16cid:durableId="1023478340">
    <w:abstractNumId w:val="1"/>
  </w:num>
  <w:num w:numId="16" w16cid:durableId="1515802551">
    <w:abstractNumId w:val="2"/>
  </w:num>
  <w:num w:numId="17" w16cid:durableId="1443456803">
    <w:abstractNumId w:val="28"/>
  </w:num>
  <w:num w:numId="18" w16cid:durableId="1590191368">
    <w:abstractNumId w:val="9"/>
  </w:num>
  <w:num w:numId="19" w16cid:durableId="362706220">
    <w:abstractNumId w:val="27"/>
  </w:num>
  <w:num w:numId="20" w16cid:durableId="1944149624">
    <w:abstractNumId w:val="31"/>
  </w:num>
  <w:num w:numId="21" w16cid:durableId="1361398811">
    <w:abstractNumId w:val="7"/>
  </w:num>
  <w:num w:numId="22" w16cid:durableId="53088583">
    <w:abstractNumId w:val="18"/>
  </w:num>
  <w:num w:numId="23" w16cid:durableId="1096368321">
    <w:abstractNumId w:val="20"/>
  </w:num>
  <w:num w:numId="24" w16cid:durableId="1702973751">
    <w:abstractNumId w:val="12"/>
  </w:num>
  <w:num w:numId="25" w16cid:durableId="497574421">
    <w:abstractNumId w:val="34"/>
  </w:num>
  <w:num w:numId="26" w16cid:durableId="897397001">
    <w:abstractNumId w:val="33"/>
  </w:num>
  <w:num w:numId="27" w16cid:durableId="688524971">
    <w:abstractNumId w:val="26"/>
  </w:num>
  <w:num w:numId="28" w16cid:durableId="502814661">
    <w:abstractNumId w:val="36"/>
  </w:num>
  <w:num w:numId="29" w16cid:durableId="2048527671">
    <w:abstractNumId w:val="13"/>
  </w:num>
  <w:num w:numId="30" w16cid:durableId="818232134">
    <w:abstractNumId w:val="4"/>
  </w:num>
  <w:num w:numId="31" w16cid:durableId="1196193008">
    <w:abstractNumId w:val="30"/>
  </w:num>
  <w:num w:numId="32" w16cid:durableId="612513674">
    <w:abstractNumId w:val="8"/>
  </w:num>
  <w:num w:numId="33" w16cid:durableId="2061587277">
    <w:abstractNumId w:val="11"/>
  </w:num>
  <w:num w:numId="34" w16cid:durableId="651907806">
    <w:abstractNumId w:val="0"/>
  </w:num>
  <w:num w:numId="35" w16cid:durableId="1650403071">
    <w:abstractNumId w:val="21"/>
  </w:num>
  <w:num w:numId="36" w16cid:durableId="138349432">
    <w:abstractNumId w:val="14"/>
  </w:num>
  <w:num w:numId="37" w16cid:durableId="1542740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62-4079-2591, v. 1"/>
    <w:docVar w:name="ndGeneratedStampLocation" w:val="LastPage"/>
  </w:docVars>
  <w:rsids>
    <w:rsidRoot w:val="00817185"/>
    <w:rsid w:val="00040719"/>
    <w:rsid w:val="00070819"/>
    <w:rsid w:val="000C0D38"/>
    <w:rsid w:val="00115D87"/>
    <w:rsid w:val="00152102"/>
    <w:rsid w:val="00164D7A"/>
    <w:rsid w:val="002347F8"/>
    <w:rsid w:val="002C4131"/>
    <w:rsid w:val="002F34CD"/>
    <w:rsid w:val="003279DE"/>
    <w:rsid w:val="00347E8D"/>
    <w:rsid w:val="003D74D3"/>
    <w:rsid w:val="004D1175"/>
    <w:rsid w:val="00511BA4"/>
    <w:rsid w:val="00527371"/>
    <w:rsid w:val="00562D16"/>
    <w:rsid w:val="006A3C89"/>
    <w:rsid w:val="006A4CD2"/>
    <w:rsid w:val="006E16B1"/>
    <w:rsid w:val="007F76C4"/>
    <w:rsid w:val="00817185"/>
    <w:rsid w:val="008A1BC6"/>
    <w:rsid w:val="00927C49"/>
    <w:rsid w:val="00961B26"/>
    <w:rsid w:val="00975223"/>
    <w:rsid w:val="009D266C"/>
    <w:rsid w:val="00A66AA7"/>
    <w:rsid w:val="00AF22A4"/>
    <w:rsid w:val="00C373C1"/>
    <w:rsid w:val="00C97BEE"/>
    <w:rsid w:val="00CC3479"/>
    <w:rsid w:val="00CE49AD"/>
    <w:rsid w:val="00D67D38"/>
    <w:rsid w:val="00D9237B"/>
    <w:rsid w:val="00DB79EC"/>
    <w:rsid w:val="00E65DF7"/>
    <w:rsid w:val="00E90257"/>
    <w:rsid w:val="00EA3D18"/>
    <w:rsid w:val="00F6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1E57"/>
  <w15:chartTrackingRefBased/>
  <w15:docId w15:val="{C1E4D286-2D3C-43A2-BBB4-79AAF46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85"/>
  </w:style>
  <w:style w:type="paragraph" w:styleId="Heading1">
    <w:name w:val="heading 1"/>
    <w:basedOn w:val="Normal"/>
    <w:next w:val="Normal"/>
    <w:link w:val="Heading1Char"/>
    <w:qFormat/>
    <w:rsid w:val="00817185"/>
    <w:pPr>
      <w:keepNext/>
      <w:keepLines/>
      <w:pBdr>
        <w:bottom w:val="single" w:sz="4" w:space="1" w:color="000000" w:themeColor="text1"/>
      </w:pBdr>
      <w:spacing w:before="360" w:line="256" w:lineRule="auto"/>
      <w:outlineLvl w:val="0"/>
    </w:pPr>
    <w:rPr>
      <w:rFonts w:eastAsiaTheme="majorEastAsia" w:cstheme="majorBidi"/>
      <w:bCs/>
      <w:sz w:val="40"/>
      <w:szCs w:val="36"/>
      <w:lang w:eastAsia="ja-JP"/>
    </w:rPr>
  </w:style>
  <w:style w:type="paragraph" w:styleId="Heading2">
    <w:name w:val="heading 2"/>
    <w:basedOn w:val="Normal"/>
    <w:next w:val="Normal"/>
    <w:link w:val="Heading2Char"/>
    <w:unhideWhenUsed/>
    <w:qFormat/>
    <w:rsid w:val="00817185"/>
    <w:pPr>
      <w:keepNext/>
      <w:keepLines/>
      <w:spacing w:before="360" w:after="0" w:line="256" w:lineRule="auto"/>
      <w:outlineLvl w:val="1"/>
    </w:pPr>
    <w:rPr>
      <w:rFonts w:asciiTheme="majorHAnsi" w:eastAsiaTheme="majorEastAsia" w:hAnsiTheme="majorHAnsi" w:cstheme="majorBidi"/>
      <w:b/>
      <w:bCs/>
      <w:sz w:val="32"/>
      <w:szCs w:val="28"/>
      <w:lang w:eastAsia="ja-JP"/>
    </w:rPr>
  </w:style>
  <w:style w:type="paragraph" w:styleId="Heading3">
    <w:name w:val="heading 3"/>
    <w:basedOn w:val="Normal"/>
    <w:next w:val="Normal"/>
    <w:link w:val="Heading3Char"/>
    <w:uiPriority w:val="9"/>
    <w:semiHidden/>
    <w:unhideWhenUsed/>
    <w:qFormat/>
    <w:rsid w:val="008171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185"/>
    <w:rPr>
      <w:rFonts w:eastAsiaTheme="majorEastAsia" w:cstheme="majorBidi"/>
      <w:bCs/>
      <w:sz w:val="40"/>
      <w:szCs w:val="36"/>
      <w:lang w:eastAsia="ja-JP"/>
    </w:rPr>
  </w:style>
  <w:style w:type="character" w:customStyle="1" w:styleId="Heading2Char">
    <w:name w:val="Heading 2 Char"/>
    <w:basedOn w:val="DefaultParagraphFont"/>
    <w:link w:val="Heading2"/>
    <w:rsid w:val="00817185"/>
    <w:rPr>
      <w:rFonts w:asciiTheme="majorHAnsi" w:eastAsiaTheme="majorEastAsia" w:hAnsiTheme="majorHAnsi" w:cstheme="majorBidi"/>
      <w:b/>
      <w:bCs/>
      <w:sz w:val="32"/>
      <w:szCs w:val="28"/>
      <w:lang w:eastAsia="ja-JP"/>
    </w:rPr>
  </w:style>
  <w:style w:type="paragraph" w:styleId="Title">
    <w:name w:val="Title"/>
    <w:basedOn w:val="Normal"/>
    <w:link w:val="TitleChar"/>
    <w:uiPriority w:val="1"/>
    <w:qFormat/>
    <w:rsid w:val="00817185"/>
    <w:pPr>
      <w:spacing w:after="0" w:line="240" w:lineRule="auto"/>
      <w:contextualSpacing/>
    </w:pPr>
    <w:rPr>
      <w:rFonts w:eastAsiaTheme="majorEastAsia" w:cstheme="majorBidi"/>
      <w:color w:val="000000" w:themeColor="text1"/>
      <w:sz w:val="64"/>
      <w:szCs w:val="56"/>
      <w:lang w:eastAsia="ja-JP"/>
    </w:rPr>
  </w:style>
  <w:style w:type="character" w:customStyle="1" w:styleId="TitleChar">
    <w:name w:val="Title Char"/>
    <w:basedOn w:val="DefaultParagraphFont"/>
    <w:link w:val="Title"/>
    <w:uiPriority w:val="1"/>
    <w:rsid w:val="00817185"/>
    <w:rPr>
      <w:rFonts w:eastAsiaTheme="majorEastAsia" w:cstheme="majorBidi"/>
      <w:color w:val="000000" w:themeColor="text1"/>
      <w:sz w:val="64"/>
      <w:szCs w:val="56"/>
      <w:lang w:eastAsia="ja-JP"/>
    </w:rPr>
  </w:style>
  <w:style w:type="paragraph" w:styleId="ListParagraph">
    <w:name w:val="List Paragraph"/>
    <w:aliases w:val="List Paragraph1,Recommendation,List Paragraph11,List Paragraph111,L,F5 List Paragraph,Dot pt,CV text,Table text,Medium Grid 1 - Accent 21,Numbered Paragraph,List Paragraph2,Bulleted Para,NFP GP Bulleted List,FooterText,numbered,列出段落,列出段落1"/>
    <w:basedOn w:val="Normal"/>
    <w:link w:val="ListParagraphChar"/>
    <w:uiPriority w:val="1"/>
    <w:qFormat/>
    <w:rsid w:val="00817185"/>
    <w:pPr>
      <w:suppressAutoHyphens/>
      <w:spacing w:after="0" w:line="240" w:lineRule="auto"/>
      <w:contextualSpacing/>
    </w:pPr>
    <w:rPr>
      <w:rFonts w:ascii="Calibri" w:eastAsia="Times New Roman" w:hAnsi="Calibri" w:cs="Times New Roman"/>
      <w:sz w:val="20"/>
      <w:lang w:val="en-AU" w:eastAsia="zh-CN"/>
    </w:rPr>
  </w:style>
  <w:style w:type="table" w:styleId="TableGrid">
    <w:name w:val="Table Grid"/>
    <w:basedOn w:val="TableNormal"/>
    <w:uiPriority w:val="59"/>
    <w:rsid w:val="00817185"/>
    <w:pPr>
      <w:spacing w:after="0" w:line="240" w:lineRule="auto"/>
    </w:pPr>
    <w:rPr>
      <w:rFonts w:eastAsiaTheme="minorEastAsia"/>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1718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5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D87"/>
  </w:style>
  <w:style w:type="paragraph" w:styleId="Footer">
    <w:name w:val="footer"/>
    <w:basedOn w:val="Normal"/>
    <w:link w:val="FooterChar"/>
    <w:uiPriority w:val="99"/>
    <w:unhideWhenUsed/>
    <w:rsid w:val="00115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D87"/>
  </w:style>
  <w:style w:type="paragraph" w:styleId="NoSpacing">
    <w:name w:val="No Spacing"/>
    <w:basedOn w:val="Normal"/>
    <w:next w:val="Normal"/>
    <w:link w:val="NoSpacingChar"/>
    <w:uiPriority w:val="1"/>
    <w:qFormat/>
    <w:rsid w:val="00975223"/>
    <w:pPr>
      <w:suppressAutoHyphens/>
      <w:spacing w:after="0" w:line="240" w:lineRule="auto"/>
      <w:ind w:left="357" w:hanging="357"/>
    </w:pPr>
    <w:rPr>
      <w:rFonts w:ascii="Calibri" w:eastAsia="Calibri" w:hAnsi="Calibri" w:cs="Times New Roman"/>
      <w:sz w:val="20"/>
      <w:lang w:val="en-AU" w:eastAsia="zh-CN"/>
    </w:rPr>
  </w:style>
  <w:style w:type="character" w:customStyle="1" w:styleId="NoSpacingChar">
    <w:name w:val="No Spacing Char"/>
    <w:basedOn w:val="DefaultParagraphFont"/>
    <w:link w:val="NoSpacing"/>
    <w:uiPriority w:val="1"/>
    <w:rsid w:val="00975223"/>
    <w:rPr>
      <w:rFonts w:ascii="Calibri" w:eastAsia="Calibri" w:hAnsi="Calibri" w:cs="Times New Roman"/>
      <w:sz w:val="20"/>
      <w:lang w:val="en-AU" w:eastAsia="zh-CN"/>
    </w:rPr>
  </w:style>
  <w:style w:type="paragraph" w:styleId="BodyText">
    <w:name w:val="Body Text"/>
    <w:basedOn w:val="Normal"/>
    <w:link w:val="BodyTextChar"/>
    <w:uiPriority w:val="1"/>
    <w:qFormat/>
    <w:rsid w:val="00527371"/>
    <w:pPr>
      <w:spacing w:after="0" w:line="240" w:lineRule="auto"/>
    </w:pPr>
    <w:rPr>
      <w:rFonts w:ascii="Calibri" w:hAnsi="Calibri" w:cs="Times New Roman"/>
      <w:color w:val="000000" w:themeColor="text1"/>
    </w:rPr>
  </w:style>
  <w:style w:type="character" w:customStyle="1" w:styleId="BodyTextChar">
    <w:name w:val="Body Text Char"/>
    <w:basedOn w:val="DefaultParagraphFont"/>
    <w:link w:val="BodyText"/>
    <w:uiPriority w:val="1"/>
    <w:rsid w:val="00527371"/>
    <w:rPr>
      <w:rFonts w:ascii="Calibri" w:hAnsi="Calibri" w:cs="Times New Roman"/>
      <w:color w:val="000000" w:themeColor="text1"/>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1"/>
    <w:locked/>
    <w:rsid w:val="00C97BEE"/>
    <w:rPr>
      <w:rFonts w:ascii="Calibri" w:eastAsia="Times New Roman" w:hAnsi="Calibri" w:cs="Times New Roman"/>
      <w:sz w:val="20"/>
      <w:lang w:val="en-AU" w:eastAsia="zh-CN"/>
    </w:rPr>
  </w:style>
  <w:style w:type="paragraph" w:styleId="Revision">
    <w:name w:val="Revision"/>
    <w:hidden/>
    <w:uiPriority w:val="99"/>
    <w:semiHidden/>
    <w:rsid w:val="00CE49AD"/>
    <w:pPr>
      <w:spacing w:after="0" w:line="240" w:lineRule="auto"/>
    </w:pPr>
  </w:style>
  <w:style w:type="character" w:styleId="CommentReference">
    <w:name w:val="annotation reference"/>
    <w:basedOn w:val="DefaultParagraphFont"/>
    <w:uiPriority w:val="99"/>
    <w:semiHidden/>
    <w:unhideWhenUsed/>
    <w:rsid w:val="00D9237B"/>
    <w:rPr>
      <w:sz w:val="16"/>
      <w:szCs w:val="16"/>
    </w:rPr>
  </w:style>
  <w:style w:type="paragraph" w:styleId="CommentText">
    <w:name w:val="annotation text"/>
    <w:basedOn w:val="Normal"/>
    <w:link w:val="CommentTextChar"/>
    <w:uiPriority w:val="99"/>
    <w:unhideWhenUsed/>
    <w:rsid w:val="00D9237B"/>
    <w:pPr>
      <w:spacing w:line="240" w:lineRule="auto"/>
    </w:pPr>
    <w:rPr>
      <w:sz w:val="20"/>
      <w:szCs w:val="20"/>
    </w:rPr>
  </w:style>
  <w:style w:type="character" w:customStyle="1" w:styleId="CommentTextChar">
    <w:name w:val="Comment Text Char"/>
    <w:basedOn w:val="DefaultParagraphFont"/>
    <w:link w:val="CommentText"/>
    <w:uiPriority w:val="99"/>
    <w:rsid w:val="00D9237B"/>
    <w:rPr>
      <w:sz w:val="20"/>
      <w:szCs w:val="20"/>
    </w:rPr>
  </w:style>
  <w:style w:type="paragraph" w:styleId="CommentSubject">
    <w:name w:val="annotation subject"/>
    <w:basedOn w:val="CommentText"/>
    <w:next w:val="CommentText"/>
    <w:link w:val="CommentSubjectChar"/>
    <w:uiPriority w:val="99"/>
    <w:semiHidden/>
    <w:unhideWhenUsed/>
    <w:rsid w:val="00D9237B"/>
    <w:rPr>
      <w:b/>
      <w:bCs/>
    </w:rPr>
  </w:style>
  <w:style w:type="character" w:customStyle="1" w:styleId="CommentSubjectChar">
    <w:name w:val="Comment Subject Char"/>
    <w:basedOn w:val="CommentTextChar"/>
    <w:link w:val="CommentSubject"/>
    <w:uiPriority w:val="99"/>
    <w:semiHidden/>
    <w:rsid w:val="00D923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4490">
      <w:bodyDiv w:val="1"/>
      <w:marLeft w:val="0"/>
      <w:marRight w:val="0"/>
      <w:marTop w:val="0"/>
      <w:marBottom w:val="0"/>
      <w:divBdr>
        <w:top w:val="none" w:sz="0" w:space="0" w:color="auto"/>
        <w:left w:val="none" w:sz="0" w:space="0" w:color="auto"/>
        <w:bottom w:val="none" w:sz="0" w:space="0" w:color="auto"/>
        <w:right w:val="none" w:sz="0" w:space="0" w:color="auto"/>
      </w:divBdr>
    </w:div>
    <w:div w:id="18714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B6CCF0CB0174B83F608F18CADED2C" ma:contentTypeVersion="13" ma:contentTypeDescription="Create a new document." ma:contentTypeScope="" ma:versionID="f89e682e310004f9152e1657d9acabe7">
  <xsd:schema xmlns:xsd="http://www.w3.org/2001/XMLSchema" xmlns:xs="http://www.w3.org/2001/XMLSchema" xmlns:p="http://schemas.microsoft.com/office/2006/metadata/properties" xmlns:ns2="cf49ce30-d055-4640-92e1-8c4b83c76005" xmlns:ns3="8249a78e-4547-47d6-a48d-674c58fcf589" targetNamespace="http://schemas.microsoft.com/office/2006/metadata/properties" ma:root="true" ma:fieldsID="ea39e68c858b2e488d9c8ad591eadbb6" ns2:_="" ns3:_="">
    <xsd:import namespace="cf49ce30-d055-4640-92e1-8c4b83c76005"/>
    <xsd:import namespace="8249a78e-4547-47d6-a48d-674c58fcf58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9ce30-d055-4640-92e1-8c4b83c760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dce5a01-7825-4655-b078-69ca50779497}" ma:internalName="TaxCatchAll" ma:showField="CatchAllData" ma:web="cf49ce30-d055-4640-92e1-8c4b83c760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49a78e-4547-47d6-a48d-674c58fcf5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653b642-f95a-4818-8583-ce8e95176a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FEBDC-2CA0-467A-A40B-F3CEA2288E85}"/>
</file>

<file path=customXml/itemProps2.xml><?xml version="1.0" encoding="utf-8"?>
<ds:datastoreItem xmlns:ds="http://schemas.openxmlformats.org/officeDocument/2006/customXml" ds:itemID="{454AF092-42B1-4732-9773-943BD8F09DCC}"/>
</file>

<file path=customXml/itemProps3.xml><?xml version="1.0" encoding="utf-8"?>
<ds:datastoreItem xmlns:ds="http://schemas.openxmlformats.org/officeDocument/2006/customXml" ds:itemID="{37150DBE-6515-460C-8AD1-6CBD82EBBB3D}"/>
</file>

<file path=docProps/app.xml><?xml version="1.0" encoding="utf-8"?>
<Properties xmlns="http://schemas.openxmlformats.org/officeDocument/2006/extended-properties" xmlns:vt="http://schemas.openxmlformats.org/officeDocument/2006/docPropsVTypes">
  <Template>Normal</Template>
  <TotalTime>17</TotalTime>
  <Pages>7</Pages>
  <Words>1633</Words>
  <Characters>9311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Dalley</dc:creator>
  <cp:keywords/>
  <dc:description/>
  <cp:lastModifiedBy>Trinity Scarf</cp:lastModifiedBy>
  <cp:revision>2</cp:revision>
  <cp:lastPrinted>2020-02-24T01:09:00Z</cp:lastPrinted>
  <dcterms:created xsi:type="dcterms:W3CDTF">2022-09-19T08:00:00Z</dcterms:created>
  <dcterms:modified xsi:type="dcterms:W3CDTF">2022-09-19T08:00:00Z</dcterms:modified>
</cp:coreProperties>
</file>