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5407" w14:textId="5CC91FF6" w:rsidR="00BF05D7" w:rsidRDefault="009670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36F534" wp14:editId="582A06B9">
                <wp:simplePos x="0" y="0"/>
                <wp:positionH relativeFrom="column">
                  <wp:posOffset>-323318</wp:posOffset>
                </wp:positionH>
                <wp:positionV relativeFrom="paragraph">
                  <wp:posOffset>8011160</wp:posOffset>
                </wp:positionV>
                <wp:extent cx="4011930" cy="6686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B6FD0" w14:textId="5DF2BB43" w:rsidR="00A80344" w:rsidRPr="00A80344" w:rsidRDefault="00A803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>Insert contact details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F5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45pt;margin-top:630.8pt;width:315.9pt;height:5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" filled="f" stroked="f">
                <v:textbox>
                  <w:txbxContent>
                    <w:p w14:paraId="119B6FD0" w14:textId="5DF2BB43" w:rsidR="00A80344" w:rsidRPr="00A80344" w:rsidRDefault="00A80344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Insert contact details here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D360F62" wp14:editId="657C3FD6">
            <wp:simplePos x="0" y="0"/>
            <wp:positionH relativeFrom="column">
              <wp:posOffset>-913130</wp:posOffset>
            </wp:positionH>
            <wp:positionV relativeFrom="page">
              <wp:posOffset>0</wp:posOffset>
            </wp:positionV>
            <wp:extent cx="7547610" cy="10672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practice posters_image_v3_Emergency cases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4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AD4F39" wp14:editId="094E7F16">
                <wp:simplePos x="0" y="0"/>
                <wp:positionH relativeFrom="column">
                  <wp:posOffset>-163830</wp:posOffset>
                </wp:positionH>
                <wp:positionV relativeFrom="paragraph">
                  <wp:posOffset>5416920</wp:posOffset>
                </wp:positionV>
                <wp:extent cx="6127750" cy="16236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42EE3" w14:textId="6A4B1688" w:rsidR="00A80344" w:rsidRPr="00A80344" w:rsidRDefault="009670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6706B">
                              <w:rPr>
                                <w:sz w:val="32"/>
                                <w:szCs w:val="32"/>
                              </w:rPr>
                              <w:t>Regular check-ups if you are not experiencing any new signs or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4F39" id="Text Box 2" o:spid="_x0000_s1027" type="#_x0000_t202" style="position:absolute;margin-left:-12.9pt;margin-top:426.55pt;width:482.5pt;height:12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" filled="f" stroked="f">
                <v:textbox>
                  <w:txbxContent>
                    <w:p w14:paraId="50742EE3" w14:textId="6A4B1688" w:rsidR="00A80344" w:rsidRPr="00A80344" w:rsidRDefault="0096706B">
                      <w:pPr>
                        <w:rPr>
                          <w:sz w:val="32"/>
                          <w:szCs w:val="32"/>
                        </w:rPr>
                      </w:pPr>
                      <w:r w:rsidRPr="0096706B">
                        <w:rPr>
                          <w:sz w:val="32"/>
                          <w:szCs w:val="32"/>
                        </w:rPr>
                        <w:t>Regular check-ups if you are not experiencing any new signs or symptoms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34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EF07C74" wp14:editId="4920C5BB">
                <wp:simplePos x="0" y="0"/>
                <wp:positionH relativeFrom="column">
                  <wp:posOffset>-191135</wp:posOffset>
                </wp:positionH>
                <wp:positionV relativeFrom="paragraph">
                  <wp:posOffset>2769870</wp:posOffset>
                </wp:positionV>
                <wp:extent cx="6127750" cy="16236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3FADD" w14:textId="74771870" w:rsidR="00A80344" w:rsidRPr="00A80344" w:rsidRDefault="009670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6706B">
                              <w:rPr>
                                <w:sz w:val="32"/>
                                <w:szCs w:val="32"/>
                              </w:rPr>
                              <w:t>If you have eye pain or discomfort, recent change in vision, flashes of lights, new floaters in your vision, new onset double vision or recent eye trauma.  Also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96706B">
                              <w:rPr>
                                <w:sz w:val="32"/>
                                <w:szCs w:val="32"/>
                              </w:rPr>
                              <w:t xml:space="preserve"> if you have eye or vision issues that are impacting you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96706B">
                              <w:rPr>
                                <w:sz w:val="32"/>
                                <w:szCs w:val="32"/>
                              </w:rPr>
                              <w:t xml:space="preserve"> ability to function day to day (e.g. driving, reading, mobility or working).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7C74" id="_x0000_s1028" type="#_x0000_t202" style="position:absolute;margin-left:-15.05pt;margin-top:218.1pt;width:482.5pt;height:127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" filled="f" stroked="f">
                <v:textbox>
                  <w:txbxContent>
                    <w:p w14:paraId="03D3FADD" w14:textId="74771870" w:rsidR="00A80344" w:rsidRPr="00A80344" w:rsidRDefault="0096706B">
                      <w:pPr>
                        <w:rPr>
                          <w:sz w:val="32"/>
                          <w:szCs w:val="32"/>
                        </w:rPr>
                      </w:pPr>
                      <w:r w:rsidRPr="0096706B">
                        <w:rPr>
                          <w:sz w:val="32"/>
                          <w:szCs w:val="32"/>
                        </w:rPr>
                        <w:t>If you have eye pain or discomfort, recent change in vision, flashes of lights, new floaters in your vision, new onset double vision or recent eye trauma.  Also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96706B">
                        <w:rPr>
                          <w:sz w:val="32"/>
                          <w:szCs w:val="32"/>
                        </w:rPr>
                        <w:t xml:space="preserve"> if you have eye or vision issues that are impacting you</w:t>
                      </w: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96706B">
                        <w:rPr>
                          <w:sz w:val="32"/>
                          <w:szCs w:val="32"/>
                        </w:rPr>
                        <w:t xml:space="preserve"> ability to function day to day (e.g. driving, reading, mobility or working).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05D7" w:rsidSect="007E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44"/>
    <w:rsid w:val="007E7688"/>
    <w:rsid w:val="0096706B"/>
    <w:rsid w:val="00A80344"/>
    <w:rsid w:val="00BF05D7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0776"/>
  <w15:chartTrackingRefBased/>
  <w15:docId w15:val="{C9BF9AA4-19A3-49CC-A9ED-53A3A9E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03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E03"/>
    <w:pPr>
      <w:keepNext/>
      <w:keepLines/>
      <w:spacing w:before="40" w:after="0"/>
      <w:outlineLvl w:val="1"/>
    </w:pPr>
    <w:rPr>
      <w:rFonts w:eastAsiaTheme="majorEastAsia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E03"/>
    <w:rPr>
      <w:rFonts w:ascii="Arial" w:eastAsiaTheme="majorEastAsia" w:hAnsi="Arial" w:cstheme="majorBidi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Hessing</dc:creator>
  <cp:keywords/>
  <dc:description/>
  <cp:lastModifiedBy>Lachlan Hessing</cp:lastModifiedBy>
  <cp:revision>2</cp:revision>
  <dcterms:created xsi:type="dcterms:W3CDTF">2020-03-27T05:24:00Z</dcterms:created>
  <dcterms:modified xsi:type="dcterms:W3CDTF">2020-03-27T05:24:00Z</dcterms:modified>
</cp:coreProperties>
</file>