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240" w14:textId="0BC8BA71" w:rsidR="00BE7538" w:rsidRDefault="00BE7538" w:rsidP="00BE7538">
      <w:pPr>
        <w:widowControl w:val="0"/>
        <w:autoSpaceDE w:val="0"/>
        <w:autoSpaceDN w:val="0"/>
        <w:ind w:left="134"/>
        <w:rPr>
          <w:rFonts w:eastAsia="Arial" w:hAnsi="Arial" w:cs="Arial"/>
          <w:sz w:val="20"/>
          <w:lang w:eastAsia="en-AU" w:bidi="en-AU"/>
        </w:rPr>
      </w:pPr>
      <w:r>
        <w:rPr>
          <w:rFonts w:eastAsia="Arial" w:hAnsi="Arial" w:cs="Arial"/>
          <w:noProof/>
          <w:sz w:val="20"/>
          <w:lang w:eastAsia="en-AU" w:bidi="en-AU"/>
        </w:rPr>
        <w:drawing>
          <wp:inline distT="0" distB="0" distL="0" distR="0" wp14:anchorId="6E3A4517" wp14:editId="06587D39">
            <wp:extent cx="31718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D47E" w14:textId="77777777" w:rsidR="00BE7538" w:rsidRDefault="00BE7538" w:rsidP="00BE7538">
      <w:pPr>
        <w:widowControl w:val="0"/>
        <w:autoSpaceDE w:val="0"/>
        <w:autoSpaceDN w:val="0"/>
        <w:spacing w:before="2"/>
        <w:rPr>
          <w:rFonts w:eastAsia="Arial" w:hAnsi="Arial" w:cs="Arial"/>
          <w:sz w:val="10"/>
          <w:lang w:eastAsia="en-AU" w:bidi="en-AU"/>
        </w:rPr>
      </w:pPr>
    </w:p>
    <w:p w14:paraId="5F30C3E0" w14:textId="77777777" w:rsidR="00FB748F" w:rsidRPr="00AA6D6A" w:rsidRDefault="00FB748F" w:rsidP="00FB748F">
      <w:pPr>
        <w:widowControl w:val="0"/>
        <w:autoSpaceDE w:val="0"/>
        <w:autoSpaceDN w:val="0"/>
        <w:spacing w:before="93"/>
        <w:ind w:right="146"/>
        <w:jc w:val="right"/>
        <w:outlineLvl w:val="0"/>
        <w:rPr>
          <w:rFonts w:ascii="Arial" w:eastAsia="Arial" w:hAnsi="Arial" w:cs="Arial"/>
          <w:b/>
          <w:bCs/>
          <w:lang w:eastAsia="en-AU" w:bidi="en-AU"/>
        </w:rPr>
      </w:pPr>
      <w:bookmarkStart w:id="0" w:name="_Hlk82772426"/>
      <w:r>
        <w:rPr>
          <w:rFonts w:ascii="Arial" w:eastAsia="Arial" w:hAnsi="Arial" w:cs="Arial"/>
          <w:b/>
          <w:bCs/>
          <w:color w:val="005B38"/>
          <w:lang w:eastAsia="en-AU" w:bidi="en-AU"/>
        </w:rPr>
        <w:t xml:space="preserve">COVID-19 Mandatory Vaccination – Employee Restrictions on Access to Health Care Facilities – Guidelines </w:t>
      </w:r>
      <w:bookmarkEnd w:id="0"/>
    </w:p>
    <w:p w14:paraId="1DE2524E" w14:textId="77777777" w:rsidR="00FB748F" w:rsidRDefault="00FB748F" w:rsidP="00BE7538">
      <w:pPr>
        <w:widowControl w:val="0"/>
        <w:autoSpaceDE w:val="0"/>
        <w:autoSpaceDN w:val="0"/>
        <w:spacing w:before="1"/>
        <w:ind w:right="153"/>
        <w:jc w:val="right"/>
        <w:rPr>
          <w:rFonts w:ascii="Arial" w:eastAsia="Arial" w:hAnsi="Arial" w:cs="Arial"/>
          <w:lang w:eastAsia="en-AU" w:bidi="en-AU"/>
        </w:rPr>
      </w:pPr>
    </w:p>
    <w:p w14:paraId="19B4E935" w14:textId="6015D4B1" w:rsidR="00BE7538" w:rsidRDefault="00BE7538" w:rsidP="00BE7538">
      <w:pPr>
        <w:widowControl w:val="0"/>
        <w:autoSpaceDE w:val="0"/>
        <w:autoSpaceDN w:val="0"/>
        <w:spacing w:before="1"/>
        <w:ind w:right="153" w:firstLine="720"/>
        <w:jc w:val="right"/>
        <w:rPr>
          <w:rFonts w:ascii="Arial" w:eastAsia="Arial" w:hAnsi="Arial" w:cs="Arial"/>
          <w:lang w:eastAsia="en-AU" w:bidi="en-AU"/>
        </w:rPr>
      </w:pPr>
      <w:r>
        <w:rPr>
          <w:rFonts w:ascii="Arial" w:eastAsia="Arial" w:hAnsi="Arial" w:cs="Arial"/>
          <w:lang w:eastAsia="en-AU" w:bidi="en-AU"/>
        </w:rPr>
        <w:t>Current version: 17/09/2021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09B35E" wp14:editId="1B4924CF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248400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A029" id="Freeform: Shape 6" o:spid="_x0000_s1026" style="position:absolute;margin-left:55.2pt;margin-top:15.2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" path="m,l9840,e" filled="f" strokeweight=".72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C26AD89" w14:textId="326B6C8E" w:rsidR="00BE7538" w:rsidRDefault="00BE7538" w:rsidP="00BE7538">
      <w:pPr>
        <w:widowControl w:val="0"/>
        <w:autoSpaceDE w:val="0"/>
        <w:autoSpaceDN w:val="0"/>
        <w:spacing w:before="110"/>
        <w:ind w:left="131"/>
        <w:jc w:val="center"/>
        <w:outlineLvl w:val="0"/>
        <w:rPr>
          <w:rFonts w:ascii="Arial" w:eastAsia="Arial" w:hAnsi="Arial" w:cs="Arial"/>
          <w:b/>
          <w:bCs/>
          <w:lang w:eastAsia="en-AU" w:bidi="en-AU"/>
        </w:rPr>
      </w:pPr>
      <w:r>
        <w:rPr>
          <w:rFonts w:ascii="Arial" w:eastAsia="Arial" w:hAnsi="Arial" w:cs="Arial"/>
          <w:b/>
          <w:bCs/>
          <w:color w:val="005B38"/>
          <w:lang w:eastAsia="en-AU" w:bidi="en-AU"/>
        </w:rPr>
        <w:t>TEMPLATE – NOTIFICATION TO EMPLOYEE OF COMMENCEMENT OF PRELIMINARY ACCESS RESTRICTION PERIOD</w:t>
      </w:r>
    </w:p>
    <w:p w14:paraId="12DC0FE7" w14:textId="60806A78" w:rsidR="00BE7538" w:rsidRDefault="00BE7538" w:rsidP="00BE7538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sz w:val="10"/>
          <w:lang w:eastAsia="en-AU" w:bidi="en-A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32F051" wp14:editId="0740EAE8">
                <wp:simplePos x="0" y="0"/>
                <wp:positionH relativeFrom="page">
                  <wp:posOffset>701040</wp:posOffset>
                </wp:positionH>
                <wp:positionV relativeFrom="paragraph">
                  <wp:posOffset>104775</wp:posOffset>
                </wp:positionV>
                <wp:extent cx="624840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DF8A" id="Freeform: Shape 5" o:spid="_x0000_s1026" style="position:absolute;margin-left:55.2pt;margin-top:8.25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" path="m,l9840,e" filled="f" strokeweight=".72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339D6BD" w14:textId="77777777" w:rsidR="00232F8E" w:rsidRPr="00887ADA" w:rsidRDefault="00232F8E" w:rsidP="001963BD">
      <w:pPr>
        <w:rPr>
          <w:rFonts w:ascii="Arial" w:hAnsi="Arial" w:cs="Arial"/>
          <w:b/>
          <w:sz w:val="22"/>
          <w:szCs w:val="22"/>
        </w:rPr>
      </w:pPr>
    </w:p>
    <w:p w14:paraId="0CF009F9" w14:textId="0727D7F6" w:rsidR="00532977" w:rsidRPr="00887ADA" w:rsidRDefault="0007023A" w:rsidP="00FB748F">
      <w:pPr>
        <w:jc w:val="both"/>
        <w:rPr>
          <w:rFonts w:ascii="Arial" w:hAnsi="Arial" w:cs="Arial"/>
          <w:i/>
          <w:color w:val="FF0000"/>
          <w:sz w:val="22"/>
        </w:rPr>
      </w:pPr>
      <w:r w:rsidRPr="00887ADA">
        <w:rPr>
          <w:rFonts w:ascii="Arial" w:hAnsi="Arial" w:cs="Arial"/>
          <w:i/>
          <w:color w:val="FF0000"/>
          <w:sz w:val="22"/>
        </w:rPr>
        <w:t>[Pro forma to be read or handed out to an individual employee</w:t>
      </w:r>
      <w:r w:rsidR="009609F4">
        <w:rPr>
          <w:rFonts w:ascii="Arial" w:hAnsi="Arial" w:cs="Arial"/>
          <w:i/>
          <w:color w:val="FF0000"/>
          <w:sz w:val="22"/>
        </w:rPr>
        <w:t xml:space="preserve"> who </w:t>
      </w:r>
      <w:r w:rsidR="00FB748F">
        <w:rPr>
          <w:rFonts w:ascii="Arial" w:hAnsi="Arial" w:cs="Arial"/>
          <w:i/>
          <w:color w:val="FF0000"/>
          <w:sz w:val="22"/>
        </w:rPr>
        <w:t>wrongfully</w:t>
      </w:r>
      <w:r w:rsidR="009609F4">
        <w:rPr>
          <w:rFonts w:ascii="Arial" w:hAnsi="Arial" w:cs="Arial"/>
          <w:i/>
          <w:color w:val="FF0000"/>
          <w:sz w:val="22"/>
        </w:rPr>
        <w:t xml:space="preserve"> presents for work</w:t>
      </w:r>
      <w:r w:rsidRPr="00887ADA">
        <w:rPr>
          <w:rFonts w:ascii="Arial" w:hAnsi="Arial" w:cs="Arial"/>
          <w:i/>
          <w:color w:val="FF0000"/>
          <w:sz w:val="22"/>
        </w:rPr>
        <w:t>].</w:t>
      </w:r>
    </w:p>
    <w:p w14:paraId="6FBB4BED" w14:textId="77777777" w:rsidR="0007023A" w:rsidRDefault="0007023A">
      <w:pPr>
        <w:rPr>
          <w:rFonts w:ascii="Arial" w:hAnsi="Arial" w:cs="Arial"/>
        </w:rPr>
      </w:pPr>
    </w:p>
    <w:p w14:paraId="7F5CC552" w14:textId="77777777" w:rsidR="00532977" w:rsidRPr="00532977" w:rsidRDefault="00532977">
      <w:pPr>
        <w:rPr>
          <w:rFonts w:ascii="Arial" w:hAnsi="Arial" w:cs="Arial"/>
          <w:sz w:val="22"/>
          <w:szCs w:val="22"/>
        </w:rPr>
      </w:pPr>
      <w:r w:rsidRPr="00532977">
        <w:rPr>
          <w:rFonts w:ascii="Arial" w:hAnsi="Arial" w:cs="Arial"/>
          <w:sz w:val="22"/>
          <w:szCs w:val="22"/>
        </w:rPr>
        <w:t xml:space="preserve">Dear </w:t>
      </w:r>
      <w:r w:rsidRPr="00887ADA">
        <w:rPr>
          <w:rFonts w:ascii="Arial" w:hAnsi="Arial" w:cs="Arial"/>
          <w:sz w:val="22"/>
          <w:szCs w:val="22"/>
        </w:rPr>
        <w:t>Employee</w:t>
      </w:r>
    </w:p>
    <w:p w14:paraId="250ACF4E" w14:textId="0CFD1C42" w:rsidR="00532977" w:rsidRPr="00532977" w:rsidRDefault="004B260B" w:rsidP="004B260B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BFA832" w14:textId="532A2F2C" w:rsidR="00532977" w:rsidRPr="00970E56" w:rsidRDefault="00532977" w:rsidP="003A08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COMPLIANCE WITH THE </w:t>
      </w:r>
      <w:r w:rsidRPr="00532977">
        <w:rPr>
          <w:rFonts w:ascii="Arial" w:hAnsi="Arial" w:cs="Arial"/>
          <w:b/>
          <w:bCs/>
          <w:sz w:val="22"/>
          <w:szCs w:val="22"/>
        </w:rPr>
        <w:t>HEALTH WORKER (RESTRICTIONS ON ACCESS)</w:t>
      </w:r>
      <w:r w:rsidR="00970E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2977">
        <w:rPr>
          <w:rFonts w:ascii="Arial" w:hAnsi="Arial" w:cs="Arial"/>
          <w:b/>
          <w:bCs/>
          <w:sz w:val="22"/>
          <w:szCs w:val="22"/>
        </w:rPr>
        <w:t>DIRECTIONS</w:t>
      </w:r>
      <w:r w:rsidR="00970E56">
        <w:rPr>
          <w:rFonts w:ascii="Arial" w:hAnsi="Arial" w:cs="Arial"/>
          <w:b/>
          <w:bCs/>
          <w:sz w:val="22"/>
          <w:szCs w:val="22"/>
        </w:rPr>
        <w:t xml:space="preserve"> (NO 2)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D04BF">
        <w:rPr>
          <w:rFonts w:ascii="Arial" w:hAnsi="Arial" w:cs="Arial"/>
          <w:b/>
          <w:bCs/>
          <w:sz w:val="22"/>
          <w:szCs w:val="22"/>
        </w:rPr>
        <w:t xml:space="preserve">– COMMENCEMENT OF </w:t>
      </w:r>
      <w:r w:rsidR="00970E56">
        <w:rPr>
          <w:rFonts w:ascii="Arial" w:hAnsi="Arial" w:cs="Arial"/>
          <w:b/>
          <w:sz w:val="22"/>
          <w:szCs w:val="22"/>
        </w:rPr>
        <w:t xml:space="preserve">PRELIMINARY ACCESS RESTRICTION </w:t>
      </w:r>
      <w:r w:rsidR="00970E56" w:rsidRPr="00887ADA">
        <w:rPr>
          <w:rFonts w:ascii="Arial" w:hAnsi="Arial" w:cs="Arial"/>
          <w:b/>
          <w:sz w:val="22"/>
          <w:szCs w:val="22"/>
        </w:rPr>
        <w:t>PERIOD</w:t>
      </w:r>
    </w:p>
    <w:p w14:paraId="15A45D3C" w14:textId="77777777" w:rsidR="00532977" w:rsidRPr="00532977" w:rsidRDefault="00532977">
      <w:pPr>
        <w:rPr>
          <w:rFonts w:ascii="Arial" w:hAnsi="Arial" w:cs="Arial"/>
          <w:sz w:val="22"/>
          <w:szCs w:val="22"/>
        </w:rPr>
      </w:pPr>
    </w:p>
    <w:p w14:paraId="5D997CD2" w14:textId="7EFDD7AA" w:rsidR="0007023A" w:rsidRDefault="00B76DD5" w:rsidP="00B76DD5">
      <w:pPr>
        <w:ind w:right="-46"/>
        <w:jc w:val="both"/>
        <w:rPr>
          <w:rFonts w:ascii="Arial" w:hAnsi="Arial" w:cs="Arial"/>
          <w:sz w:val="22"/>
          <w:szCs w:val="22"/>
        </w:rPr>
      </w:pPr>
      <w:r w:rsidRPr="005B604E">
        <w:rPr>
          <w:rFonts w:ascii="Arial" w:hAnsi="Arial" w:cs="Arial"/>
          <w:sz w:val="22"/>
          <w:szCs w:val="22"/>
        </w:rPr>
        <w:t xml:space="preserve">On 2 September 2021, </w:t>
      </w:r>
      <w:r w:rsidR="0007023A">
        <w:rPr>
          <w:rFonts w:ascii="Arial" w:hAnsi="Arial" w:cs="Arial"/>
          <w:sz w:val="22"/>
          <w:szCs w:val="22"/>
        </w:rPr>
        <w:t xml:space="preserve">the Director General and Chief Health Officer notified </w:t>
      </w:r>
      <w:r w:rsidRPr="005B604E">
        <w:rPr>
          <w:rFonts w:ascii="Arial" w:hAnsi="Arial" w:cs="Arial"/>
          <w:sz w:val="22"/>
          <w:szCs w:val="22"/>
        </w:rPr>
        <w:t xml:space="preserve">all employees of the WA health system </w:t>
      </w:r>
      <w:r w:rsidR="005B604E">
        <w:rPr>
          <w:rFonts w:ascii="Arial" w:hAnsi="Arial" w:cs="Arial"/>
          <w:sz w:val="22"/>
          <w:szCs w:val="22"/>
        </w:rPr>
        <w:t xml:space="preserve">by email </w:t>
      </w:r>
      <w:r w:rsidR="00901512">
        <w:rPr>
          <w:rFonts w:ascii="Arial" w:hAnsi="Arial" w:cs="Arial"/>
          <w:sz w:val="22"/>
          <w:szCs w:val="22"/>
        </w:rPr>
        <w:t xml:space="preserve">that </w:t>
      </w:r>
      <w:r w:rsidR="0007023A">
        <w:rPr>
          <w:rFonts w:ascii="Arial" w:hAnsi="Arial" w:cs="Arial"/>
          <w:sz w:val="22"/>
          <w:szCs w:val="22"/>
        </w:rPr>
        <w:t xml:space="preserve">they would soon be </w:t>
      </w:r>
      <w:r w:rsidR="0007023A" w:rsidRPr="005B604E">
        <w:rPr>
          <w:rFonts w:ascii="Arial" w:hAnsi="Arial" w:cs="Arial"/>
          <w:sz w:val="22"/>
          <w:szCs w:val="22"/>
        </w:rPr>
        <w:t>require</w:t>
      </w:r>
      <w:r w:rsidR="0007023A">
        <w:rPr>
          <w:rFonts w:ascii="Arial" w:hAnsi="Arial" w:cs="Arial"/>
          <w:sz w:val="22"/>
          <w:szCs w:val="22"/>
        </w:rPr>
        <w:t xml:space="preserve">d </w:t>
      </w:r>
      <w:r w:rsidRPr="005B604E">
        <w:rPr>
          <w:rFonts w:ascii="Arial" w:hAnsi="Arial" w:cs="Arial"/>
          <w:sz w:val="22"/>
          <w:szCs w:val="22"/>
        </w:rPr>
        <w:t xml:space="preserve">to be fully vaccinated against COVID-19. </w:t>
      </w:r>
    </w:p>
    <w:p w14:paraId="64565CB4" w14:textId="77777777" w:rsidR="0007023A" w:rsidRDefault="0007023A" w:rsidP="00B76DD5">
      <w:pPr>
        <w:ind w:right="-46"/>
        <w:jc w:val="both"/>
        <w:rPr>
          <w:rFonts w:ascii="Arial" w:hAnsi="Arial" w:cs="Arial"/>
          <w:sz w:val="22"/>
          <w:szCs w:val="22"/>
        </w:rPr>
      </w:pPr>
    </w:p>
    <w:p w14:paraId="602F4C1E" w14:textId="42AC23A7" w:rsidR="00232F8E" w:rsidRDefault="00232F8E" w:rsidP="00232F8E">
      <w:pPr>
        <w:ind w:right="-46"/>
        <w:jc w:val="both"/>
        <w:rPr>
          <w:rFonts w:ascii="Arial" w:hAnsi="Arial" w:cs="Arial"/>
          <w:sz w:val="22"/>
          <w:szCs w:val="22"/>
        </w:rPr>
      </w:pPr>
      <w:r w:rsidRPr="005B604E">
        <w:rPr>
          <w:rFonts w:ascii="Arial" w:hAnsi="Arial" w:cs="Arial"/>
          <w:sz w:val="22"/>
          <w:szCs w:val="22"/>
        </w:rPr>
        <w:t xml:space="preserve">The </w:t>
      </w:r>
      <w:r w:rsidRPr="0085799B">
        <w:rPr>
          <w:rFonts w:ascii="Arial" w:hAnsi="Arial" w:cs="Arial"/>
          <w:i/>
          <w:sz w:val="22"/>
          <w:szCs w:val="22"/>
        </w:rPr>
        <w:t>Health Worker (Restrictions on Access) Directions</w:t>
      </w:r>
      <w:r w:rsidR="005D6CDD">
        <w:rPr>
          <w:rFonts w:ascii="Arial" w:hAnsi="Arial" w:cs="Arial"/>
          <w:i/>
          <w:sz w:val="22"/>
          <w:szCs w:val="22"/>
        </w:rPr>
        <w:t xml:space="preserve"> (No 2)</w:t>
      </w:r>
      <w:r w:rsidRPr="005B604E">
        <w:rPr>
          <w:rFonts w:ascii="Arial" w:hAnsi="Arial" w:cs="Arial"/>
          <w:sz w:val="22"/>
          <w:szCs w:val="22"/>
        </w:rPr>
        <w:t xml:space="preserve"> (</w:t>
      </w:r>
      <w:r w:rsidRPr="005B604E">
        <w:rPr>
          <w:rFonts w:ascii="Arial" w:hAnsi="Arial" w:cs="Arial"/>
          <w:b/>
          <w:bCs/>
          <w:sz w:val="22"/>
          <w:szCs w:val="22"/>
        </w:rPr>
        <w:t>Directions</w:t>
      </w:r>
      <w:r w:rsidRPr="005B604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provide access restrictions </w:t>
      </w:r>
      <w:r w:rsidR="00F10B28">
        <w:rPr>
          <w:rFonts w:ascii="Arial" w:hAnsi="Arial" w:cs="Arial"/>
          <w:sz w:val="22"/>
          <w:szCs w:val="22"/>
        </w:rPr>
        <w:t xml:space="preserve">to health care facilities </w:t>
      </w:r>
      <w:r>
        <w:rPr>
          <w:rFonts w:ascii="Arial" w:hAnsi="Arial" w:cs="Arial"/>
          <w:sz w:val="22"/>
          <w:szCs w:val="22"/>
        </w:rPr>
        <w:t xml:space="preserve">for </w:t>
      </w:r>
      <w:r w:rsidR="00F10B28">
        <w:rPr>
          <w:rFonts w:ascii="Arial" w:hAnsi="Arial" w:cs="Arial"/>
          <w:sz w:val="22"/>
          <w:szCs w:val="22"/>
        </w:rPr>
        <w:t xml:space="preserve">unvaccinated </w:t>
      </w:r>
      <w:r>
        <w:rPr>
          <w:rFonts w:ascii="Arial" w:hAnsi="Arial" w:cs="Arial"/>
          <w:sz w:val="22"/>
          <w:szCs w:val="22"/>
        </w:rPr>
        <w:t>employees</w:t>
      </w:r>
      <w:r w:rsidRPr="005B604E">
        <w:rPr>
          <w:rFonts w:ascii="Arial" w:hAnsi="Arial" w:cs="Arial"/>
          <w:sz w:val="22"/>
          <w:szCs w:val="22"/>
        </w:rPr>
        <w:t>, including public and private hospitals and public health service facilities.</w:t>
      </w:r>
    </w:p>
    <w:p w14:paraId="1187F5DD" w14:textId="77777777" w:rsidR="00232F8E" w:rsidRDefault="00232F8E" w:rsidP="00B76DD5">
      <w:pPr>
        <w:ind w:right="-46"/>
        <w:jc w:val="both"/>
        <w:rPr>
          <w:rFonts w:ascii="Arial" w:hAnsi="Arial" w:cs="Arial"/>
          <w:sz w:val="22"/>
          <w:szCs w:val="22"/>
        </w:rPr>
      </w:pPr>
    </w:p>
    <w:p w14:paraId="27EFE665" w14:textId="36576902" w:rsidR="0007023A" w:rsidRDefault="0007023A" w:rsidP="0007023A">
      <w:pPr>
        <w:ind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bookmarkStart w:id="1" w:name="_Hlk61602676"/>
      <w:r w:rsidR="00232F8E">
        <w:rPr>
          <w:rFonts w:ascii="Arial" w:hAnsi="Arial" w:cs="Arial"/>
          <w:sz w:val="22"/>
          <w:szCs w:val="22"/>
        </w:rPr>
        <w:t xml:space="preserve">System Manager subsequently issued the </w:t>
      </w:r>
      <w:bookmarkStart w:id="2" w:name="_Hlk82441878"/>
      <w:r w:rsidRPr="00887ADA">
        <w:rPr>
          <w:rFonts w:ascii="Arial" w:hAnsi="Arial" w:cs="Arial"/>
          <w:i/>
          <w:sz w:val="22"/>
          <w:szCs w:val="22"/>
        </w:rPr>
        <w:t>COVID-19 Mandatory Vaccination and Vaccination Program Policy</w:t>
      </w:r>
      <w:r w:rsidRPr="00887ADA">
        <w:rPr>
          <w:rFonts w:ascii="Arial" w:hAnsi="Arial" w:cs="Arial"/>
          <w:sz w:val="22"/>
          <w:szCs w:val="22"/>
        </w:rPr>
        <w:t xml:space="preserve"> </w:t>
      </w:r>
      <w:bookmarkEnd w:id="1"/>
      <w:r w:rsidRPr="00887ADA">
        <w:rPr>
          <w:rFonts w:ascii="Arial" w:hAnsi="Arial" w:cs="Arial"/>
          <w:sz w:val="22"/>
          <w:szCs w:val="22"/>
        </w:rPr>
        <w:t>(</w:t>
      </w:r>
      <w:r w:rsidRPr="00887ADA">
        <w:rPr>
          <w:rFonts w:ascii="Arial" w:hAnsi="Arial" w:cs="Arial"/>
          <w:b/>
          <w:sz w:val="22"/>
          <w:szCs w:val="22"/>
        </w:rPr>
        <w:t>Policy</w:t>
      </w:r>
      <w:r w:rsidRPr="00887ADA">
        <w:rPr>
          <w:rFonts w:ascii="Arial" w:hAnsi="Arial" w:cs="Arial"/>
          <w:sz w:val="22"/>
          <w:szCs w:val="22"/>
        </w:rPr>
        <w:t xml:space="preserve">) </w:t>
      </w:r>
      <w:bookmarkEnd w:id="2"/>
      <w:r w:rsidR="00970E56">
        <w:rPr>
          <w:rFonts w:ascii="Arial" w:hAnsi="Arial" w:cs="Arial"/>
          <w:sz w:val="22"/>
          <w:szCs w:val="22"/>
        </w:rPr>
        <w:t xml:space="preserve">which </w:t>
      </w:r>
      <w:r w:rsidRPr="00887ADA">
        <w:rPr>
          <w:rFonts w:ascii="Arial" w:hAnsi="Arial" w:cs="Arial"/>
          <w:sz w:val="22"/>
          <w:szCs w:val="22"/>
        </w:rPr>
        <w:t xml:space="preserve">makes it mandatory for all </w:t>
      </w:r>
      <w:r w:rsidR="00F10B28">
        <w:rPr>
          <w:rFonts w:ascii="Arial" w:hAnsi="Arial" w:cs="Arial"/>
          <w:sz w:val="22"/>
          <w:szCs w:val="22"/>
        </w:rPr>
        <w:t>e</w:t>
      </w:r>
      <w:r w:rsidRPr="00887ADA">
        <w:rPr>
          <w:rFonts w:ascii="Arial" w:hAnsi="Arial" w:cs="Arial"/>
          <w:sz w:val="22"/>
          <w:szCs w:val="22"/>
        </w:rPr>
        <w:t>mployees in the WA health system to be vaccinated against COVID-19 unless they have an exemption</w:t>
      </w:r>
      <w:r w:rsidR="00F10B28">
        <w:rPr>
          <w:rFonts w:ascii="Arial" w:hAnsi="Arial" w:cs="Arial"/>
          <w:sz w:val="22"/>
          <w:szCs w:val="22"/>
        </w:rPr>
        <w:t xml:space="preserve"> under the Directions. </w:t>
      </w:r>
    </w:p>
    <w:p w14:paraId="396672A1" w14:textId="77777777" w:rsidR="00232F8E" w:rsidRPr="00887ADA" w:rsidRDefault="00232F8E" w:rsidP="00887ADA">
      <w:pPr>
        <w:ind w:right="-46"/>
        <w:jc w:val="both"/>
        <w:rPr>
          <w:rFonts w:ascii="Arial" w:hAnsi="Arial" w:cs="Arial"/>
          <w:sz w:val="22"/>
          <w:szCs w:val="22"/>
        </w:rPr>
      </w:pPr>
    </w:p>
    <w:p w14:paraId="3557C689" w14:textId="5764B66C" w:rsidR="00232F8E" w:rsidRDefault="005B604E" w:rsidP="004B260B">
      <w:pPr>
        <w:ind w:right="-46"/>
        <w:jc w:val="both"/>
        <w:rPr>
          <w:rFonts w:ascii="Arial" w:hAnsi="Arial" w:cs="Arial"/>
          <w:sz w:val="22"/>
          <w:szCs w:val="22"/>
        </w:rPr>
      </w:pPr>
      <w:r w:rsidRPr="00232F8E">
        <w:rPr>
          <w:rFonts w:ascii="Arial" w:hAnsi="Arial" w:cs="Arial"/>
          <w:sz w:val="22"/>
          <w:szCs w:val="22"/>
        </w:rPr>
        <w:t xml:space="preserve">On </w:t>
      </w:r>
      <w:r w:rsidR="0007023A" w:rsidRPr="00887ADA">
        <w:rPr>
          <w:rFonts w:ascii="Arial" w:hAnsi="Arial" w:cs="Arial"/>
          <w:sz w:val="22"/>
          <w:szCs w:val="22"/>
        </w:rPr>
        <w:t>[</w:t>
      </w:r>
      <w:r w:rsidR="00FB748F">
        <w:rPr>
          <w:rFonts w:ascii="Arial" w:hAnsi="Arial" w:cs="Arial"/>
          <w:sz w:val="22"/>
          <w:szCs w:val="22"/>
          <w:highlight w:val="lightGray"/>
        </w:rPr>
        <w:t>DD/MM/YYYY</w:t>
      </w:r>
      <w:r w:rsidR="0007023A" w:rsidRPr="00887ADA">
        <w:rPr>
          <w:rFonts w:ascii="Arial" w:hAnsi="Arial" w:cs="Arial"/>
          <w:sz w:val="22"/>
          <w:szCs w:val="22"/>
        </w:rPr>
        <w:t>]</w:t>
      </w:r>
      <w:r w:rsidRPr="00232F8E">
        <w:rPr>
          <w:rFonts w:ascii="Arial" w:hAnsi="Arial" w:cs="Arial"/>
          <w:sz w:val="22"/>
          <w:szCs w:val="22"/>
        </w:rPr>
        <w:t xml:space="preserve">, </w:t>
      </w:r>
      <w:r w:rsidR="00045907" w:rsidRPr="00232F8E">
        <w:rPr>
          <w:rFonts w:ascii="Arial" w:hAnsi="Arial" w:cs="Arial"/>
          <w:sz w:val="22"/>
          <w:szCs w:val="22"/>
        </w:rPr>
        <w:t xml:space="preserve">the </w:t>
      </w:r>
      <w:r w:rsidR="00BE6FDB">
        <w:rPr>
          <w:rFonts w:ascii="Arial" w:hAnsi="Arial" w:cs="Arial"/>
          <w:sz w:val="22"/>
          <w:szCs w:val="22"/>
        </w:rPr>
        <w:t>[</w:t>
      </w:r>
      <w:r w:rsidR="00BE6FDB" w:rsidRPr="00BE6FDB">
        <w:rPr>
          <w:rFonts w:ascii="Arial" w:hAnsi="Arial" w:cs="Arial"/>
          <w:sz w:val="22"/>
          <w:szCs w:val="22"/>
          <w:highlight w:val="lightGray"/>
        </w:rPr>
        <w:t>DIRECTOR GENERAL/CHIEF EXECUTIVE</w:t>
      </w:r>
      <w:r w:rsidR="00BE6FDB">
        <w:rPr>
          <w:rFonts w:ascii="Arial" w:hAnsi="Arial" w:cs="Arial"/>
          <w:sz w:val="22"/>
          <w:szCs w:val="22"/>
        </w:rPr>
        <w:t xml:space="preserve">] </w:t>
      </w:r>
      <w:r w:rsidR="00045907" w:rsidRPr="00232F8E">
        <w:rPr>
          <w:rFonts w:ascii="Arial" w:hAnsi="Arial" w:cs="Arial"/>
          <w:sz w:val="22"/>
          <w:szCs w:val="22"/>
        </w:rPr>
        <w:t xml:space="preserve">of </w:t>
      </w:r>
      <w:r w:rsidR="0007023A" w:rsidRPr="00887ADA">
        <w:rPr>
          <w:rFonts w:ascii="Arial" w:hAnsi="Arial" w:cs="Arial"/>
          <w:sz w:val="22"/>
          <w:szCs w:val="22"/>
        </w:rPr>
        <w:t>[</w:t>
      </w:r>
      <w:r w:rsidR="00FB748F" w:rsidRPr="00FB748F">
        <w:rPr>
          <w:rFonts w:ascii="Arial" w:hAnsi="Arial" w:cs="Arial"/>
          <w:sz w:val="22"/>
          <w:szCs w:val="22"/>
          <w:highlight w:val="lightGray"/>
        </w:rPr>
        <w:t>DEPARTMENT/</w:t>
      </w:r>
      <w:r w:rsidR="00FB748F">
        <w:rPr>
          <w:rFonts w:ascii="Arial" w:hAnsi="Arial" w:cs="Arial"/>
          <w:sz w:val="22"/>
          <w:szCs w:val="22"/>
          <w:highlight w:val="lightGray"/>
        </w:rPr>
        <w:t>HEALTH SERVICE PROVIDER</w:t>
      </w:r>
      <w:r w:rsidR="0007023A" w:rsidRPr="00887ADA">
        <w:rPr>
          <w:rFonts w:ascii="Arial" w:hAnsi="Arial" w:cs="Arial"/>
          <w:sz w:val="22"/>
          <w:szCs w:val="22"/>
        </w:rPr>
        <w:t>]</w:t>
      </w:r>
      <w:r w:rsidRPr="00887ADA">
        <w:rPr>
          <w:rFonts w:ascii="Arial" w:hAnsi="Arial" w:cs="Arial"/>
          <w:sz w:val="22"/>
          <w:szCs w:val="22"/>
        </w:rPr>
        <w:t xml:space="preserve"> </w:t>
      </w:r>
      <w:r w:rsidRPr="00232F8E">
        <w:rPr>
          <w:rFonts w:ascii="Arial" w:hAnsi="Arial" w:cs="Arial"/>
          <w:sz w:val="22"/>
          <w:szCs w:val="22"/>
        </w:rPr>
        <w:t xml:space="preserve">issued a lawful order </w:t>
      </w:r>
      <w:r w:rsidR="0007023A" w:rsidRPr="00232F8E">
        <w:rPr>
          <w:rFonts w:ascii="Arial" w:hAnsi="Arial" w:cs="Arial"/>
          <w:sz w:val="22"/>
          <w:szCs w:val="22"/>
        </w:rPr>
        <w:t>to</w:t>
      </w:r>
      <w:r w:rsidR="00FB748F">
        <w:rPr>
          <w:rFonts w:ascii="Arial" w:hAnsi="Arial" w:cs="Arial"/>
          <w:sz w:val="22"/>
          <w:szCs w:val="22"/>
        </w:rPr>
        <w:t xml:space="preserve"> [</w:t>
      </w:r>
      <w:r w:rsidR="00FB748F" w:rsidRPr="00FB748F">
        <w:rPr>
          <w:rFonts w:ascii="Arial" w:hAnsi="Arial" w:cs="Arial"/>
          <w:sz w:val="22"/>
          <w:szCs w:val="22"/>
          <w:highlight w:val="lightGray"/>
        </w:rPr>
        <w:t>YOU/ALL EMPLOYEES</w:t>
      </w:r>
      <w:r w:rsidR="0007023A" w:rsidRPr="00FB748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FB748F" w:rsidRPr="00FB748F">
        <w:rPr>
          <w:rFonts w:ascii="Arial" w:hAnsi="Arial" w:cs="Arial"/>
          <w:sz w:val="22"/>
          <w:szCs w:val="22"/>
          <w:highlight w:val="lightGray"/>
        </w:rPr>
        <w:t>OF</w:t>
      </w:r>
      <w:r w:rsidR="0007023A" w:rsidRPr="00FB748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7338BA">
        <w:rPr>
          <w:rFonts w:ascii="Arial" w:hAnsi="Arial" w:cs="Arial"/>
          <w:sz w:val="22"/>
          <w:szCs w:val="22"/>
          <w:highlight w:val="lightGray"/>
        </w:rPr>
        <w:t>DEPARTMENT/</w:t>
      </w:r>
      <w:r w:rsidR="00FB748F" w:rsidRPr="00FB748F">
        <w:rPr>
          <w:rFonts w:ascii="Arial" w:hAnsi="Arial" w:cs="Arial"/>
          <w:sz w:val="22"/>
          <w:szCs w:val="22"/>
          <w:highlight w:val="lightGray"/>
        </w:rPr>
        <w:t>HEALTH SERVICE PROVIDER</w:t>
      </w:r>
      <w:r w:rsidR="0007023A" w:rsidRPr="00887ADA">
        <w:rPr>
          <w:rFonts w:ascii="Arial" w:hAnsi="Arial" w:cs="Arial"/>
          <w:sz w:val="22"/>
          <w:szCs w:val="22"/>
        </w:rPr>
        <w:t>]</w:t>
      </w:r>
      <w:r w:rsidR="00232F8E" w:rsidRPr="00887ADA">
        <w:rPr>
          <w:rFonts w:ascii="Arial" w:hAnsi="Arial" w:cs="Arial"/>
          <w:sz w:val="22"/>
          <w:szCs w:val="22"/>
        </w:rPr>
        <w:t xml:space="preserve"> </w:t>
      </w:r>
      <w:r w:rsidRPr="00232F8E">
        <w:rPr>
          <w:rFonts w:ascii="Arial" w:hAnsi="Arial" w:cs="Arial"/>
          <w:sz w:val="22"/>
          <w:szCs w:val="22"/>
        </w:rPr>
        <w:t xml:space="preserve">which directed </w:t>
      </w:r>
      <w:r w:rsidR="00045907" w:rsidRPr="00232F8E">
        <w:rPr>
          <w:rFonts w:ascii="Arial" w:hAnsi="Arial" w:cs="Arial"/>
          <w:sz w:val="22"/>
          <w:szCs w:val="22"/>
        </w:rPr>
        <w:t xml:space="preserve">you </w:t>
      </w:r>
      <w:r w:rsidRPr="00232F8E">
        <w:rPr>
          <w:rFonts w:ascii="Arial" w:hAnsi="Arial" w:cs="Arial"/>
          <w:sz w:val="22"/>
          <w:szCs w:val="22"/>
        </w:rPr>
        <w:t xml:space="preserve">to be vaccinated against COVID-19 by </w:t>
      </w:r>
      <w:r w:rsidR="00232F8E">
        <w:rPr>
          <w:rFonts w:ascii="Arial" w:hAnsi="Arial" w:cs="Arial"/>
          <w:sz w:val="22"/>
          <w:szCs w:val="22"/>
        </w:rPr>
        <w:t xml:space="preserve">the dates outlined in the </w:t>
      </w:r>
      <w:r w:rsidR="00B966E1">
        <w:rPr>
          <w:rFonts w:ascii="Arial" w:hAnsi="Arial" w:cs="Arial"/>
          <w:sz w:val="22"/>
          <w:szCs w:val="22"/>
        </w:rPr>
        <w:t>t</w:t>
      </w:r>
      <w:r w:rsidR="00232F8E">
        <w:rPr>
          <w:rFonts w:ascii="Arial" w:hAnsi="Arial" w:cs="Arial"/>
          <w:sz w:val="22"/>
          <w:szCs w:val="22"/>
        </w:rPr>
        <w:t>able below</w:t>
      </w:r>
      <w:r w:rsidRPr="00232F8E">
        <w:rPr>
          <w:rFonts w:ascii="Arial" w:hAnsi="Arial" w:cs="Arial"/>
          <w:sz w:val="22"/>
          <w:szCs w:val="22"/>
        </w:rPr>
        <w:t xml:space="preserve">, unless you </w:t>
      </w:r>
      <w:r w:rsidR="00045907" w:rsidRPr="00232F8E">
        <w:rPr>
          <w:rFonts w:ascii="Arial" w:hAnsi="Arial" w:cs="Arial"/>
          <w:sz w:val="22"/>
          <w:szCs w:val="22"/>
        </w:rPr>
        <w:t>were deemed to be</w:t>
      </w:r>
      <w:r w:rsidRPr="00232F8E">
        <w:rPr>
          <w:rFonts w:ascii="Arial" w:hAnsi="Arial" w:cs="Arial"/>
          <w:sz w:val="22"/>
          <w:szCs w:val="22"/>
        </w:rPr>
        <w:t xml:space="preserve"> an exempt person under the Direction</w:t>
      </w:r>
      <w:r w:rsidR="00627679">
        <w:rPr>
          <w:rFonts w:ascii="Arial" w:hAnsi="Arial" w:cs="Arial"/>
          <w:sz w:val="22"/>
          <w:szCs w:val="22"/>
        </w:rPr>
        <w:t>s</w:t>
      </w:r>
      <w:r w:rsidRPr="00232F8E">
        <w:rPr>
          <w:rFonts w:ascii="Arial" w:hAnsi="Arial" w:cs="Arial"/>
          <w:sz w:val="22"/>
          <w:szCs w:val="22"/>
        </w:rPr>
        <w:t>.</w:t>
      </w:r>
      <w:r w:rsidR="00232F8E" w:rsidRPr="00232F8E">
        <w:rPr>
          <w:rFonts w:ascii="Arial" w:hAnsi="Arial" w:cs="Arial"/>
          <w:sz w:val="22"/>
          <w:szCs w:val="22"/>
        </w:rPr>
        <w:t xml:space="preserve"> </w:t>
      </w:r>
    </w:p>
    <w:p w14:paraId="03683F94" w14:textId="77777777" w:rsidR="00232F8E" w:rsidRDefault="00232F8E" w:rsidP="005B604E">
      <w:pPr>
        <w:ind w:right="-46"/>
        <w:jc w:val="both"/>
        <w:rPr>
          <w:rFonts w:ascii="Arial" w:hAnsi="Arial" w:cs="Arial"/>
          <w:sz w:val="22"/>
          <w:szCs w:val="22"/>
        </w:rPr>
      </w:pPr>
    </w:p>
    <w:tbl>
      <w:tblPr>
        <w:tblStyle w:val="WAHealthTable6"/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036"/>
        <w:gridCol w:w="4037"/>
      </w:tblGrid>
      <w:tr w:rsidR="00232F8E" w:rsidRPr="00232F8E" w14:paraId="37910818" w14:textId="77777777" w:rsidTr="00887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005B38"/>
            <w:vAlign w:val="center"/>
          </w:tcPr>
          <w:p w14:paraId="515BC105" w14:textId="77777777" w:rsidR="00232F8E" w:rsidRPr="00887ADA" w:rsidRDefault="00232F8E" w:rsidP="00D726ED">
            <w:pPr>
              <w:pStyle w:val="Header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Health care facility</w:t>
            </w:r>
          </w:p>
        </w:tc>
        <w:tc>
          <w:tcPr>
            <w:tcW w:w="3685" w:type="dxa"/>
            <w:shd w:val="clear" w:color="auto" w:fill="005B38"/>
            <w:vAlign w:val="center"/>
          </w:tcPr>
          <w:p w14:paraId="4808B5C2" w14:textId="77777777" w:rsidR="00232F8E" w:rsidRPr="00887ADA" w:rsidRDefault="00232F8E" w:rsidP="00D726ED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Health care workers</w:t>
            </w:r>
          </w:p>
        </w:tc>
        <w:tc>
          <w:tcPr>
            <w:tcW w:w="3686" w:type="dxa"/>
            <w:shd w:val="clear" w:color="auto" w:fill="005B38"/>
            <w:vAlign w:val="center"/>
          </w:tcPr>
          <w:p w14:paraId="11319E42" w14:textId="77777777" w:rsidR="00232F8E" w:rsidRPr="00887ADA" w:rsidRDefault="00232F8E" w:rsidP="00D726ED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Health support workers</w:t>
            </w:r>
          </w:p>
        </w:tc>
      </w:tr>
      <w:tr w:rsidR="00232F8E" w:rsidRPr="00232F8E" w14:paraId="49645CCC" w14:textId="77777777" w:rsidTr="0088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51F04A73" w14:textId="77777777" w:rsidR="00232F8E" w:rsidRPr="00887ADA" w:rsidRDefault="00232F8E" w:rsidP="00D726ED">
            <w:pPr>
              <w:pStyle w:val="Header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887ADA">
              <w:rPr>
                <w:rFonts w:ascii="Arial" w:hAnsi="Arial" w:cs="Arial"/>
                <w:color w:val="333333"/>
                <w:sz w:val="22"/>
              </w:rPr>
              <w:t>Tier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64ED6E" w14:textId="77777777" w:rsidR="00232F8E" w:rsidRPr="00887ADA" w:rsidRDefault="00232F8E" w:rsidP="00D726ED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1 October 2021 – First dose</w:t>
            </w:r>
            <w:r w:rsidRPr="00887ADA">
              <w:rPr>
                <w:rFonts w:ascii="Arial" w:hAnsi="Arial" w:cs="Arial"/>
                <w:sz w:val="22"/>
              </w:rPr>
              <w:br/>
              <w:t>1 November 2021 – Fully vaccinated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F54BA8" w14:textId="77777777" w:rsidR="00232F8E" w:rsidRPr="00887ADA" w:rsidRDefault="00232F8E" w:rsidP="00D726ED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1 October 2021 – First dose</w:t>
            </w:r>
            <w:r w:rsidRPr="00887ADA">
              <w:rPr>
                <w:rFonts w:ascii="Arial" w:hAnsi="Arial" w:cs="Arial"/>
                <w:sz w:val="22"/>
              </w:rPr>
              <w:br/>
              <w:t>1 November 2021 – Fully vaccinated</w:t>
            </w:r>
          </w:p>
        </w:tc>
      </w:tr>
      <w:tr w:rsidR="00232F8E" w:rsidRPr="00232F8E" w14:paraId="62EF81AB" w14:textId="77777777" w:rsidTr="00887A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2A48E61D" w14:textId="77777777" w:rsidR="00232F8E" w:rsidRPr="00887ADA" w:rsidRDefault="00232F8E" w:rsidP="00D726ED">
            <w:pPr>
              <w:pStyle w:val="Header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887ADA">
              <w:rPr>
                <w:rFonts w:ascii="Arial" w:hAnsi="Arial" w:cs="Arial"/>
                <w:color w:val="333333"/>
                <w:sz w:val="22"/>
              </w:rPr>
              <w:t>Tier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B09E82" w14:textId="77777777" w:rsidR="00232F8E" w:rsidRPr="00887ADA" w:rsidRDefault="00232F8E" w:rsidP="00D726ED">
            <w:pPr>
              <w:pStyle w:val="Head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1 November 2021 – First dose</w:t>
            </w:r>
            <w:r w:rsidRPr="00887ADA">
              <w:rPr>
                <w:rFonts w:ascii="Arial" w:hAnsi="Arial" w:cs="Arial"/>
                <w:sz w:val="22"/>
              </w:rPr>
              <w:br/>
              <w:t>1 December 2021 – Fully vaccinated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BDAF01" w14:textId="77777777" w:rsidR="00232F8E" w:rsidRPr="00887ADA" w:rsidRDefault="00232F8E" w:rsidP="00D726ED">
            <w:pPr>
              <w:pStyle w:val="Head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1 December 2021 – First dose</w:t>
            </w:r>
            <w:r w:rsidRPr="00887ADA">
              <w:rPr>
                <w:rFonts w:ascii="Arial" w:hAnsi="Arial" w:cs="Arial"/>
                <w:sz w:val="22"/>
              </w:rPr>
              <w:br/>
              <w:t>1 January 2022 – Fully vaccinated</w:t>
            </w:r>
          </w:p>
        </w:tc>
      </w:tr>
      <w:tr w:rsidR="00232F8E" w:rsidRPr="00232F8E" w14:paraId="1BA08BF5" w14:textId="77777777" w:rsidTr="0088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94E61D4" w14:textId="77777777" w:rsidR="00232F8E" w:rsidRPr="00887ADA" w:rsidRDefault="00232F8E" w:rsidP="00D726ED">
            <w:pPr>
              <w:pStyle w:val="Header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887ADA">
              <w:rPr>
                <w:rFonts w:ascii="Arial" w:hAnsi="Arial" w:cs="Arial"/>
                <w:color w:val="333333"/>
                <w:sz w:val="22"/>
              </w:rPr>
              <w:lastRenderedPageBreak/>
              <w:t>Tier 3</w:t>
            </w:r>
          </w:p>
        </w:tc>
        <w:tc>
          <w:tcPr>
            <w:tcW w:w="3685" w:type="dxa"/>
            <w:vAlign w:val="center"/>
          </w:tcPr>
          <w:p w14:paraId="6F0BBA49" w14:textId="77777777" w:rsidR="00232F8E" w:rsidRPr="00887ADA" w:rsidRDefault="00232F8E" w:rsidP="00D726ED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1 December 2021 – First dose</w:t>
            </w:r>
            <w:r w:rsidRPr="00887ADA">
              <w:rPr>
                <w:rFonts w:ascii="Arial" w:hAnsi="Arial" w:cs="Arial"/>
                <w:sz w:val="22"/>
              </w:rPr>
              <w:br/>
              <w:t>1 January 2022 – Fully vaccinated</w:t>
            </w:r>
          </w:p>
        </w:tc>
        <w:tc>
          <w:tcPr>
            <w:tcW w:w="3686" w:type="dxa"/>
            <w:vAlign w:val="center"/>
          </w:tcPr>
          <w:p w14:paraId="2FF66C2B" w14:textId="77777777" w:rsidR="00232F8E" w:rsidRPr="00887ADA" w:rsidRDefault="00232F8E" w:rsidP="00D726ED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887ADA">
              <w:rPr>
                <w:rFonts w:ascii="Arial" w:hAnsi="Arial" w:cs="Arial"/>
                <w:sz w:val="22"/>
              </w:rPr>
              <w:t>1 December 2021 – First dose</w:t>
            </w:r>
            <w:r w:rsidRPr="00887ADA">
              <w:rPr>
                <w:rFonts w:ascii="Arial" w:hAnsi="Arial" w:cs="Arial"/>
                <w:sz w:val="22"/>
              </w:rPr>
              <w:br/>
              <w:t>1 January 2022 – Fully vaccinated</w:t>
            </w:r>
          </w:p>
        </w:tc>
      </w:tr>
    </w:tbl>
    <w:p w14:paraId="792603C7" w14:textId="77777777" w:rsidR="00232F8E" w:rsidRDefault="00232F8E" w:rsidP="005B604E">
      <w:pPr>
        <w:ind w:right="-46"/>
        <w:jc w:val="both"/>
        <w:rPr>
          <w:rFonts w:ascii="Arial" w:hAnsi="Arial" w:cs="Arial"/>
          <w:sz w:val="22"/>
          <w:szCs w:val="22"/>
        </w:rPr>
      </w:pPr>
    </w:p>
    <w:p w14:paraId="0C58BA0C" w14:textId="599928CA" w:rsidR="00CE71BC" w:rsidRPr="00232F8E" w:rsidRDefault="00232F8E" w:rsidP="00FF32B9">
      <w:pPr>
        <w:ind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the table</w:t>
      </w:r>
      <w:r w:rsidR="00F10B28">
        <w:rPr>
          <w:rFonts w:ascii="Arial" w:hAnsi="Arial" w:cs="Arial"/>
          <w:sz w:val="22"/>
          <w:szCs w:val="22"/>
        </w:rPr>
        <w:t xml:space="preserve"> </w:t>
      </w:r>
      <w:r w:rsidR="00901512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>, t</w:t>
      </w:r>
      <w:r w:rsidRPr="00232F8E">
        <w:rPr>
          <w:rFonts w:ascii="Arial" w:hAnsi="Arial" w:cs="Arial"/>
          <w:sz w:val="22"/>
          <w:szCs w:val="22"/>
        </w:rPr>
        <w:t xml:space="preserve">he access restrictions and requirement for employees to be vaccinated </w:t>
      </w:r>
      <w:r w:rsidR="005B604E" w:rsidRPr="00232F8E">
        <w:rPr>
          <w:rFonts w:ascii="Arial" w:hAnsi="Arial" w:cs="Arial"/>
          <w:sz w:val="22"/>
          <w:szCs w:val="22"/>
        </w:rPr>
        <w:t>c</w:t>
      </w:r>
      <w:r w:rsidR="000D04BF" w:rsidRPr="00232F8E">
        <w:rPr>
          <w:rFonts w:ascii="Arial" w:hAnsi="Arial" w:cs="Arial"/>
          <w:sz w:val="22"/>
          <w:szCs w:val="22"/>
        </w:rPr>
        <w:t>a</w:t>
      </w:r>
      <w:r w:rsidR="005B604E" w:rsidRPr="00232F8E">
        <w:rPr>
          <w:rFonts w:ascii="Arial" w:hAnsi="Arial" w:cs="Arial"/>
          <w:sz w:val="22"/>
          <w:szCs w:val="22"/>
        </w:rPr>
        <w:t xml:space="preserve">me into effect at </w:t>
      </w:r>
      <w:r w:rsidR="005B604E" w:rsidRPr="00232F8E">
        <w:rPr>
          <w:rFonts w:ascii="Arial" w:hAnsi="Arial" w:cs="Arial"/>
          <w:b/>
          <w:bCs/>
          <w:sz w:val="22"/>
          <w:szCs w:val="22"/>
        </w:rPr>
        <w:t xml:space="preserve">12.01am on </w:t>
      </w:r>
      <w:r w:rsidRPr="00887ADA">
        <w:rPr>
          <w:rFonts w:ascii="Arial" w:hAnsi="Arial" w:cs="Arial"/>
          <w:bCs/>
          <w:sz w:val="22"/>
          <w:szCs w:val="22"/>
        </w:rPr>
        <w:t>[</w:t>
      </w:r>
      <w:r w:rsidR="00FB748F">
        <w:rPr>
          <w:rFonts w:ascii="Arial" w:hAnsi="Arial" w:cs="Arial"/>
          <w:bCs/>
          <w:sz w:val="22"/>
          <w:szCs w:val="22"/>
          <w:highlight w:val="lightGray"/>
        </w:rPr>
        <w:t>DD/MM/YYYY</w:t>
      </w:r>
      <w:r w:rsidRPr="00887ADA">
        <w:rPr>
          <w:rFonts w:ascii="Arial" w:hAnsi="Arial" w:cs="Arial"/>
          <w:bCs/>
          <w:sz w:val="22"/>
          <w:szCs w:val="22"/>
        </w:rPr>
        <w:t>]</w:t>
      </w:r>
      <w:r w:rsidR="005B604E" w:rsidRPr="00232F8E">
        <w:rPr>
          <w:rFonts w:ascii="Arial" w:hAnsi="Arial" w:cs="Arial"/>
          <w:sz w:val="22"/>
          <w:szCs w:val="22"/>
        </w:rPr>
        <w:t xml:space="preserve">. </w:t>
      </w:r>
      <w:r w:rsidR="00FF32B9" w:rsidRPr="00232F8E">
        <w:rPr>
          <w:rFonts w:ascii="Arial" w:hAnsi="Arial" w:cs="Arial"/>
          <w:sz w:val="22"/>
          <w:szCs w:val="22"/>
        </w:rPr>
        <w:t xml:space="preserve">Your duty as an employee carries with it the obligation to obey lawful and reasonable </w:t>
      </w:r>
      <w:r w:rsidR="00C50303">
        <w:rPr>
          <w:rFonts w:ascii="Arial" w:hAnsi="Arial" w:cs="Arial"/>
          <w:sz w:val="22"/>
          <w:szCs w:val="22"/>
        </w:rPr>
        <w:t>orders</w:t>
      </w:r>
      <w:r w:rsidR="00FF32B9" w:rsidRPr="00232F8E">
        <w:rPr>
          <w:rFonts w:ascii="Arial" w:hAnsi="Arial" w:cs="Arial"/>
          <w:sz w:val="22"/>
          <w:szCs w:val="22"/>
        </w:rPr>
        <w:t xml:space="preserve">. </w:t>
      </w:r>
      <w:r w:rsidR="005B604E" w:rsidRPr="00232F8E">
        <w:rPr>
          <w:rFonts w:ascii="Arial" w:hAnsi="Arial" w:cs="Arial"/>
          <w:sz w:val="22"/>
          <w:szCs w:val="22"/>
        </w:rPr>
        <w:t>Our records indicate that you have not met the requirements of the lawful order</w:t>
      </w:r>
      <w:r w:rsidR="00CE71BC" w:rsidRPr="00232F8E">
        <w:rPr>
          <w:rFonts w:ascii="Arial" w:hAnsi="Arial" w:cs="Arial"/>
          <w:sz w:val="22"/>
          <w:szCs w:val="22"/>
        </w:rPr>
        <w:t xml:space="preserve">, </w:t>
      </w:r>
      <w:r w:rsidR="00AC3309" w:rsidRPr="00232F8E">
        <w:rPr>
          <w:rFonts w:ascii="Arial" w:hAnsi="Arial" w:cs="Arial"/>
          <w:sz w:val="22"/>
          <w:szCs w:val="22"/>
        </w:rPr>
        <w:t xml:space="preserve">consequently you have not met the requirements </w:t>
      </w:r>
      <w:r w:rsidR="007338BA">
        <w:rPr>
          <w:rFonts w:ascii="Arial" w:hAnsi="Arial" w:cs="Arial"/>
          <w:sz w:val="22"/>
          <w:szCs w:val="22"/>
        </w:rPr>
        <w:t>of</w:t>
      </w:r>
      <w:r w:rsidR="00AC3309" w:rsidRPr="00232F8E">
        <w:rPr>
          <w:rFonts w:ascii="Arial" w:hAnsi="Arial" w:cs="Arial"/>
          <w:sz w:val="22"/>
          <w:szCs w:val="22"/>
        </w:rPr>
        <w:t xml:space="preserve"> the D</w:t>
      </w:r>
      <w:r w:rsidR="00FF32B9" w:rsidRPr="00232F8E">
        <w:rPr>
          <w:rFonts w:ascii="Arial" w:hAnsi="Arial" w:cs="Arial"/>
          <w:sz w:val="22"/>
          <w:szCs w:val="22"/>
        </w:rPr>
        <w:t>irections</w:t>
      </w:r>
      <w:r w:rsidRPr="00232F8E">
        <w:rPr>
          <w:rFonts w:ascii="Arial" w:hAnsi="Arial" w:cs="Arial"/>
          <w:sz w:val="22"/>
          <w:szCs w:val="22"/>
        </w:rPr>
        <w:t xml:space="preserve"> nor the Policy</w:t>
      </w:r>
      <w:r w:rsidR="00B778B8" w:rsidRPr="00232F8E">
        <w:rPr>
          <w:rFonts w:ascii="Arial" w:hAnsi="Arial" w:cs="Arial"/>
          <w:sz w:val="22"/>
          <w:szCs w:val="22"/>
        </w:rPr>
        <w:t xml:space="preserve">. </w:t>
      </w:r>
    </w:p>
    <w:p w14:paraId="6F9BBE3D" w14:textId="77777777" w:rsidR="00970E56" w:rsidRDefault="00970E56" w:rsidP="00CE71BC">
      <w:pPr>
        <w:ind w:right="-46"/>
        <w:jc w:val="both"/>
        <w:rPr>
          <w:rFonts w:ascii="Arial" w:hAnsi="Arial" w:cs="Arial"/>
          <w:b/>
          <w:sz w:val="22"/>
          <w:szCs w:val="22"/>
        </w:rPr>
      </w:pPr>
    </w:p>
    <w:p w14:paraId="44DE0DF7" w14:textId="723B5A5A" w:rsidR="00232F8E" w:rsidRPr="00887ADA" w:rsidRDefault="00232F8E" w:rsidP="00CE71BC">
      <w:pPr>
        <w:ind w:right="-46"/>
        <w:jc w:val="both"/>
        <w:rPr>
          <w:rFonts w:ascii="Arial" w:hAnsi="Arial" w:cs="Arial"/>
          <w:b/>
          <w:bCs/>
          <w:sz w:val="22"/>
          <w:szCs w:val="22"/>
        </w:rPr>
      </w:pPr>
      <w:r w:rsidRPr="00887ADA">
        <w:rPr>
          <w:rFonts w:ascii="Arial" w:hAnsi="Arial" w:cs="Arial"/>
          <w:b/>
          <w:sz w:val="22"/>
          <w:szCs w:val="22"/>
        </w:rPr>
        <w:t>A</w:t>
      </w:r>
      <w:r w:rsidR="00B778B8" w:rsidRPr="00887ADA">
        <w:rPr>
          <w:rFonts w:ascii="Arial" w:hAnsi="Arial" w:cs="Arial"/>
          <w:b/>
          <w:sz w:val="22"/>
          <w:szCs w:val="22"/>
        </w:rPr>
        <w:t xml:space="preserve">n </w:t>
      </w:r>
      <w:r w:rsidR="00235BE1" w:rsidRPr="00887ADA">
        <w:rPr>
          <w:rFonts w:ascii="Arial" w:hAnsi="Arial" w:cs="Arial"/>
          <w:b/>
          <w:sz w:val="22"/>
          <w:szCs w:val="22"/>
        </w:rPr>
        <w:t>u</w:t>
      </w:r>
      <w:r w:rsidR="005B604E" w:rsidRPr="00887ADA">
        <w:rPr>
          <w:rFonts w:ascii="Arial" w:hAnsi="Arial" w:cs="Arial"/>
          <w:b/>
          <w:sz w:val="22"/>
          <w:szCs w:val="22"/>
        </w:rPr>
        <w:t xml:space="preserve">nvaccinated </w:t>
      </w:r>
      <w:r w:rsidR="00235BE1" w:rsidRPr="00887ADA">
        <w:rPr>
          <w:rFonts w:ascii="Arial" w:hAnsi="Arial" w:cs="Arial"/>
          <w:b/>
          <w:sz w:val="22"/>
          <w:szCs w:val="22"/>
        </w:rPr>
        <w:t>e</w:t>
      </w:r>
      <w:r w:rsidR="005B604E" w:rsidRPr="00887ADA">
        <w:rPr>
          <w:rFonts w:ascii="Arial" w:hAnsi="Arial" w:cs="Arial"/>
          <w:b/>
          <w:sz w:val="22"/>
          <w:szCs w:val="22"/>
        </w:rPr>
        <w:t>mployee</w:t>
      </w:r>
      <w:r w:rsidR="00235BE1" w:rsidRPr="00887ADA">
        <w:rPr>
          <w:rFonts w:ascii="Arial" w:hAnsi="Arial" w:cs="Arial"/>
          <w:b/>
          <w:sz w:val="22"/>
          <w:szCs w:val="22"/>
        </w:rPr>
        <w:t xml:space="preserve"> (without a</w:t>
      </w:r>
      <w:r w:rsidRPr="00887ADA">
        <w:rPr>
          <w:rFonts w:ascii="Arial" w:hAnsi="Arial" w:cs="Arial"/>
          <w:b/>
          <w:sz w:val="22"/>
          <w:szCs w:val="22"/>
        </w:rPr>
        <w:t>n</w:t>
      </w:r>
      <w:r w:rsidR="00235BE1" w:rsidRPr="00887ADA">
        <w:rPr>
          <w:rFonts w:ascii="Arial" w:hAnsi="Arial" w:cs="Arial"/>
          <w:b/>
          <w:sz w:val="22"/>
          <w:szCs w:val="22"/>
        </w:rPr>
        <w:t xml:space="preserve"> exemption)</w:t>
      </w:r>
      <w:r w:rsidR="005B604E" w:rsidRPr="00887ADA">
        <w:rPr>
          <w:rFonts w:ascii="Arial" w:hAnsi="Arial" w:cs="Arial"/>
          <w:b/>
          <w:sz w:val="22"/>
          <w:szCs w:val="22"/>
        </w:rPr>
        <w:t xml:space="preserve"> cannot access </w:t>
      </w:r>
      <w:r w:rsidR="004B260B">
        <w:rPr>
          <w:rFonts w:ascii="Arial" w:hAnsi="Arial" w:cs="Arial"/>
          <w:b/>
          <w:sz w:val="22"/>
          <w:szCs w:val="22"/>
        </w:rPr>
        <w:t>a Tier [</w:t>
      </w:r>
      <w:r w:rsidR="00FB748F">
        <w:rPr>
          <w:rFonts w:ascii="Arial" w:hAnsi="Arial" w:cs="Arial"/>
          <w:b/>
          <w:sz w:val="22"/>
          <w:szCs w:val="22"/>
          <w:highlight w:val="lightGray"/>
        </w:rPr>
        <w:t>ONE/TWO/THREE</w:t>
      </w:r>
      <w:r w:rsidR="004B260B">
        <w:rPr>
          <w:rFonts w:ascii="Arial" w:hAnsi="Arial" w:cs="Arial"/>
          <w:b/>
          <w:sz w:val="22"/>
          <w:szCs w:val="22"/>
        </w:rPr>
        <w:t>]</w:t>
      </w:r>
      <w:r w:rsidR="00B778B8" w:rsidRPr="00887ADA">
        <w:rPr>
          <w:rFonts w:ascii="Arial" w:hAnsi="Arial" w:cs="Arial"/>
          <w:b/>
          <w:sz w:val="22"/>
          <w:szCs w:val="22"/>
        </w:rPr>
        <w:t xml:space="preserve"> </w:t>
      </w:r>
      <w:r w:rsidR="00FB748F">
        <w:rPr>
          <w:rFonts w:ascii="Arial" w:hAnsi="Arial" w:cs="Arial"/>
          <w:b/>
          <w:sz w:val="22"/>
          <w:szCs w:val="22"/>
        </w:rPr>
        <w:t>site</w:t>
      </w:r>
      <w:r w:rsidR="00FB748F" w:rsidRPr="00887ADA">
        <w:rPr>
          <w:rFonts w:ascii="Arial" w:hAnsi="Arial" w:cs="Arial"/>
          <w:b/>
          <w:sz w:val="22"/>
          <w:szCs w:val="22"/>
        </w:rPr>
        <w:t xml:space="preserve"> </w:t>
      </w:r>
      <w:r w:rsidR="00B778B8" w:rsidRPr="00887ADA">
        <w:rPr>
          <w:rFonts w:ascii="Arial" w:hAnsi="Arial" w:cs="Arial"/>
          <w:b/>
          <w:sz w:val="22"/>
          <w:szCs w:val="22"/>
        </w:rPr>
        <w:t>of a</w:t>
      </w:r>
      <w:r w:rsidR="00235BE1" w:rsidRPr="00887ADA">
        <w:rPr>
          <w:rFonts w:ascii="Arial" w:hAnsi="Arial" w:cs="Arial"/>
          <w:b/>
          <w:sz w:val="22"/>
          <w:szCs w:val="22"/>
        </w:rPr>
        <w:t xml:space="preserve"> health </w:t>
      </w:r>
      <w:r w:rsidR="00E015A3" w:rsidRPr="00887ADA">
        <w:rPr>
          <w:rFonts w:ascii="Arial" w:hAnsi="Arial" w:cs="Arial"/>
          <w:b/>
          <w:sz w:val="22"/>
          <w:szCs w:val="22"/>
        </w:rPr>
        <w:t xml:space="preserve">care facility </w:t>
      </w:r>
      <w:r w:rsidR="005B604E" w:rsidRPr="00887ADA">
        <w:rPr>
          <w:rFonts w:ascii="Arial" w:hAnsi="Arial" w:cs="Arial"/>
          <w:b/>
          <w:sz w:val="22"/>
          <w:szCs w:val="22"/>
        </w:rPr>
        <w:t>as set out in the </w:t>
      </w:r>
      <w:r w:rsidR="00235BE1" w:rsidRPr="00887ADA">
        <w:rPr>
          <w:rFonts w:ascii="Arial" w:hAnsi="Arial" w:cs="Arial"/>
          <w:b/>
          <w:bCs/>
          <w:sz w:val="22"/>
          <w:szCs w:val="22"/>
        </w:rPr>
        <w:t>s</w:t>
      </w:r>
      <w:r w:rsidR="005B604E" w:rsidRPr="00887ADA">
        <w:rPr>
          <w:rFonts w:ascii="Arial" w:hAnsi="Arial" w:cs="Arial"/>
          <w:b/>
          <w:bCs/>
          <w:sz w:val="22"/>
          <w:szCs w:val="22"/>
        </w:rPr>
        <w:t xml:space="preserve">taged approach </w:t>
      </w:r>
      <w:r w:rsidR="00B778B8" w:rsidRPr="00887ADA">
        <w:rPr>
          <w:rFonts w:ascii="Arial" w:hAnsi="Arial" w:cs="Arial"/>
          <w:b/>
          <w:bCs/>
          <w:sz w:val="22"/>
          <w:szCs w:val="22"/>
        </w:rPr>
        <w:t xml:space="preserve">in the Directions. </w:t>
      </w:r>
    </w:p>
    <w:p w14:paraId="15CA9479" w14:textId="77777777" w:rsidR="00232F8E" w:rsidRPr="00232F8E" w:rsidRDefault="00232F8E" w:rsidP="00CE71BC">
      <w:pPr>
        <w:ind w:right="-46"/>
        <w:jc w:val="both"/>
        <w:rPr>
          <w:rFonts w:ascii="Arial" w:hAnsi="Arial" w:cs="Arial"/>
          <w:bCs/>
          <w:sz w:val="22"/>
          <w:szCs w:val="22"/>
        </w:rPr>
      </w:pPr>
    </w:p>
    <w:p w14:paraId="17AEB456" w14:textId="09E52FCE" w:rsidR="00CE71BC" w:rsidRPr="000B78F3" w:rsidRDefault="00CE71BC" w:rsidP="00CE71BC">
      <w:pPr>
        <w:ind w:right="-46"/>
        <w:jc w:val="both"/>
        <w:rPr>
          <w:rFonts w:ascii="Arial" w:hAnsi="Arial" w:cs="Arial"/>
          <w:sz w:val="22"/>
          <w:szCs w:val="22"/>
        </w:rPr>
      </w:pPr>
      <w:r w:rsidRPr="00232F8E">
        <w:rPr>
          <w:rFonts w:ascii="Arial" w:hAnsi="Arial" w:cs="Arial"/>
          <w:bCs/>
          <w:sz w:val="22"/>
          <w:szCs w:val="22"/>
        </w:rPr>
        <w:t>I</w:t>
      </w:r>
      <w:r w:rsidRPr="00232F8E">
        <w:rPr>
          <w:rFonts w:ascii="Arial" w:hAnsi="Arial" w:cs="Arial"/>
          <w:sz w:val="22"/>
          <w:szCs w:val="22"/>
        </w:rPr>
        <w:t>t is an offence to fail to comply with the Directions without a reasonable excuse, punishable by a fine of up to $20,000. Furthermore, this may be considered an act of misconduct</w:t>
      </w:r>
      <w:r w:rsidR="00AC3309" w:rsidRPr="00232F8E">
        <w:rPr>
          <w:rFonts w:ascii="Arial" w:hAnsi="Arial" w:cs="Arial"/>
          <w:sz w:val="22"/>
          <w:szCs w:val="22"/>
        </w:rPr>
        <w:t xml:space="preserve">, consistent with the </w:t>
      </w:r>
      <w:r w:rsidR="00232F8E" w:rsidRPr="00887ADA">
        <w:rPr>
          <w:rFonts w:ascii="Arial" w:hAnsi="Arial" w:cs="Arial"/>
          <w:sz w:val="22"/>
          <w:szCs w:val="22"/>
        </w:rPr>
        <w:t>[</w:t>
      </w:r>
      <w:r w:rsidR="007338BA" w:rsidRPr="007338BA">
        <w:rPr>
          <w:rFonts w:ascii="Arial" w:hAnsi="Arial" w:cs="Arial"/>
          <w:sz w:val="22"/>
          <w:szCs w:val="22"/>
          <w:highlight w:val="lightGray"/>
        </w:rPr>
        <w:t>DEPARTMENT/</w:t>
      </w:r>
      <w:r w:rsidR="00FB748F" w:rsidRPr="007338BA">
        <w:rPr>
          <w:rFonts w:ascii="Arial" w:hAnsi="Arial" w:cs="Arial"/>
          <w:sz w:val="22"/>
          <w:szCs w:val="22"/>
          <w:highlight w:val="lightGray"/>
        </w:rPr>
        <w:t xml:space="preserve">HEALTH </w:t>
      </w:r>
      <w:r w:rsidR="00FB748F">
        <w:rPr>
          <w:rFonts w:ascii="Arial" w:hAnsi="Arial" w:cs="Arial"/>
          <w:sz w:val="22"/>
          <w:szCs w:val="22"/>
          <w:highlight w:val="lightGray"/>
        </w:rPr>
        <w:t>SERVICE PROVIDER</w:t>
      </w:r>
      <w:r w:rsidR="00232F8E" w:rsidRPr="00887ADA">
        <w:rPr>
          <w:rFonts w:ascii="Arial" w:hAnsi="Arial" w:cs="Arial"/>
          <w:sz w:val="22"/>
          <w:szCs w:val="22"/>
        </w:rPr>
        <w:t>]</w:t>
      </w:r>
      <w:r w:rsidR="00232F8E">
        <w:rPr>
          <w:rFonts w:ascii="Arial" w:hAnsi="Arial" w:cs="Arial"/>
          <w:sz w:val="22"/>
          <w:szCs w:val="22"/>
        </w:rPr>
        <w:t xml:space="preserve"> </w:t>
      </w:r>
      <w:r w:rsidR="00FB748F">
        <w:rPr>
          <w:rFonts w:ascii="Arial" w:hAnsi="Arial" w:cs="Arial"/>
          <w:sz w:val="22"/>
          <w:szCs w:val="22"/>
        </w:rPr>
        <w:t>[</w:t>
      </w:r>
      <w:r w:rsidR="00FB748F" w:rsidRPr="00FB748F">
        <w:rPr>
          <w:rFonts w:ascii="Arial" w:hAnsi="Arial" w:cs="Arial"/>
          <w:sz w:val="22"/>
          <w:szCs w:val="22"/>
          <w:highlight w:val="lightGray"/>
        </w:rPr>
        <w:t xml:space="preserve">INSERT </w:t>
      </w:r>
      <w:r w:rsidR="00FB748F">
        <w:rPr>
          <w:rFonts w:ascii="Arial" w:hAnsi="Arial" w:cs="Arial"/>
          <w:sz w:val="22"/>
          <w:szCs w:val="22"/>
          <w:highlight w:val="lightGray"/>
        </w:rPr>
        <w:t xml:space="preserve">RELEVANT </w:t>
      </w:r>
      <w:r w:rsidR="00FB748F" w:rsidRPr="00FB748F">
        <w:rPr>
          <w:rFonts w:ascii="Arial" w:hAnsi="Arial" w:cs="Arial"/>
          <w:sz w:val="22"/>
          <w:szCs w:val="22"/>
          <w:highlight w:val="lightGray"/>
        </w:rPr>
        <w:t>DISCIPLINE POLICY</w:t>
      </w:r>
      <w:r w:rsidR="00FB748F">
        <w:rPr>
          <w:rFonts w:ascii="Arial" w:hAnsi="Arial" w:cs="Arial"/>
          <w:sz w:val="22"/>
          <w:szCs w:val="22"/>
          <w:highlight w:val="lightGray"/>
        </w:rPr>
        <w:t xml:space="preserve"> AND/OR APPLICABLE LEGISLATION</w:t>
      </w:r>
      <w:r w:rsidR="00FB748F">
        <w:rPr>
          <w:rFonts w:ascii="Arial" w:hAnsi="Arial" w:cs="Arial"/>
          <w:sz w:val="22"/>
          <w:szCs w:val="22"/>
        </w:rPr>
        <w:t>]</w:t>
      </w:r>
      <w:r w:rsidR="00AC3309">
        <w:rPr>
          <w:rFonts w:ascii="Arial" w:hAnsi="Arial" w:cs="Arial"/>
          <w:sz w:val="22"/>
          <w:szCs w:val="22"/>
        </w:rPr>
        <w:t xml:space="preserve">. </w:t>
      </w:r>
    </w:p>
    <w:p w14:paraId="2448FA92" w14:textId="77777777" w:rsidR="00FF32B9" w:rsidRDefault="00FF32B9" w:rsidP="00FF32B9">
      <w:pPr>
        <w:ind w:right="-46"/>
        <w:jc w:val="both"/>
        <w:rPr>
          <w:rFonts w:ascii="Arial" w:hAnsi="Arial" w:cs="Arial"/>
          <w:sz w:val="22"/>
          <w:szCs w:val="22"/>
        </w:rPr>
      </w:pPr>
    </w:p>
    <w:p w14:paraId="1EC176C7" w14:textId="5D2F40A8" w:rsidR="00B966E1" w:rsidRDefault="00232F8E" w:rsidP="000B7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outlined in </w:t>
      </w:r>
      <w:r w:rsidR="006D1CA4">
        <w:rPr>
          <w:rFonts w:ascii="Arial" w:hAnsi="Arial" w:cs="Arial"/>
          <w:sz w:val="22"/>
          <w:szCs w:val="22"/>
        </w:rPr>
        <w:t>section</w:t>
      </w:r>
      <w:r w:rsidR="00B778B8">
        <w:rPr>
          <w:rFonts w:ascii="Arial" w:hAnsi="Arial" w:cs="Arial"/>
          <w:sz w:val="22"/>
          <w:szCs w:val="22"/>
        </w:rPr>
        <w:t xml:space="preserve"> </w:t>
      </w:r>
      <w:r w:rsidR="00AC3309">
        <w:rPr>
          <w:rFonts w:ascii="Arial" w:hAnsi="Arial" w:cs="Arial"/>
          <w:sz w:val="22"/>
          <w:szCs w:val="22"/>
        </w:rPr>
        <w:t>four</w:t>
      </w:r>
      <w:r w:rsidR="00B778B8">
        <w:rPr>
          <w:rFonts w:ascii="Arial" w:hAnsi="Arial" w:cs="Arial"/>
          <w:sz w:val="22"/>
          <w:szCs w:val="22"/>
        </w:rPr>
        <w:t xml:space="preserve"> of the </w:t>
      </w:r>
      <w:bookmarkStart w:id="3" w:name="_Hlk82441897"/>
      <w:r w:rsidR="00B778B8" w:rsidRPr="00887ADA">
        <w:rPr>
          <w:rFonts w:ascii="Arial" w:hAnsi="Arial" w:cs="Arial"/>
          <w:i/>
          <w:sz w:val="22"/>
          <w:szCs w:val="22"/>
        </w:rPr>
        <w:t xml:space="preserve">COVID-19 Mandatory Vaccination 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="00B778B8" w:rsidRPr="00887ADA">
        <w:rPr>
          <w:rFonts w:ascii="Arial" w:hAnsi="Arial" w:cs="Arial"/>
          <w:i/>
          <w:sz w:val="22"/>
          <w:szCs w:val="22"/>
        </w:rPr>
        <w:t>Employee Restrictions on Access</w:t>
      </w:r>
      <w:r w:rsidR="00970E56">
        <w:rPr>
          <w:rFonts w:ascii="Arial" w:hAnsi="Arial" w:cs="Arial"/>
          <w:i/>
          <w:sz w:val="22"/>
          <w:szCs w:val="22"/>
        </w:rPr>
        <w:t xml:space="preserve"> to Health Care Facilities</w:t>
      </w:r>
      <w:r w:rsidR="00B778B8" w:rsidRPr="00887ADA">
        <w:rPr>
          <w:rFonts w:ascii="Arial" w:hAnsi="Arial" w:cs="Arial"/>
          <w:i/>
          <w:sz w:val="22"/>
          <w:szCs w:val="22"/>
        </w:rPr>
        <w:t xml:space="preserve"> </w:t>
      </w:r>
      <w:r w:rsidR="00E2072F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778B8" w:rsidRPr="00887ADA">
        <w:rPr>
          <w:rFonts w:ascii="Arial" w:hAnsi="Arial" w:cs="Arial"/>
          <w:i/>
          <w:sz w:val="22"/>
          <w:szCs w:val="22"/>
        </w:rPr>
        <w:t>Guidelines</w:t>
      </w:r>
      <w:bookmarkEnd w:id="3"/>
      <w:r w:rsidR="00B778B8">
        <w:rPr>
          <w:rFonts w:ascii="Arial" w:hAnsi="Arial" w:cs="Arial"/>
          <w:sz w:val="22"/>
          <w:szCs w:val="22"/>
        </w:rPr>
        <w:t>,</w:t>
      </w:r>
      <w:r w:rsidR="00CE71BC">
        <w:rPr>
          <w:rFonts w:ascii="Arial" w:hAnsi="Arial" w:cs="Arial"/>
          <w:sz w:val="22"/>
          <w:szCs w:val="22"/>
        </w:rPr>
        <w:t xml:space="preserve"> </w:t>
      </w:r>
      <w:r w:rsidR="00EA2D6E">
        <w:rPr>
          <w:rFonts w:ascii="Arial" w:hAnsi="Arial" w:cs="Arial"/>
          <w:sz w:val="22"/>
          <w:szCs w:val="22"/>
        </w:rPr>
        <w:t xml:space="preserve">unvaccinated employees will </w:t>
      </w:r>
      <w:r w:rsidR="00C50303">
        <w:rPr>
          <w:rFonts w:ascii="Arial" w:hAnsi="Arial" w:cs="Arial"/>
          <w:sz w:val="22"/>
          <w:szCs w:val="22"/>
        </w:rPr>
        <w:t>be allowed to remain away</w:t>
      </w:r>
      <w:r w:rsidR="00EA2D6E">
        <w:rPr>
          <w:rFonts w:ascii="Arial" w:hAnsi="Arial" w:cs="Arial"/>
          <w:sz w:val="22"/>
          <w:szCs w:val="22"/>
        </w:rPr>
        <w:t xml:space="preserve"> from the workplace for a period of two</w:t>
      </w:r>
      <w:r w:rsidR="00970E56">
        <w:rPr>
          <w:rFonts w:ascii="Arial" w:hAnsi="Arial" w:cs="Arial"/>
          <w:sz w:val="22"/>
          <w:szCs w:val="22"/>
        </w:rPr>
        <w:t xml:space="preserve"> </w:t>
      </w:r>
      <w:r w:rsidR="00EA2D6E">
        <w:rPr>
          <w:rFonts w:ascii="Arial" w:hAnsi="Arial" w:cs="Arial"/>
          <w:sz w:val="22"/>
          <w:szCs w:val="22"/>
        </w:rPr>
        <w:t>week</w:t>
      </w:r>
      <w:r w:rsidR="00C50303">
        <w:rPr>
          <w:rFonts w:ascii="Arial" w:hAnsi="Arial" w:cs="Arial"/>
          <w:sz w:val="22"/>
          <w:szCs w:val="22"/>
        </w:rPr>
        <w:t>s without disciplinary action being commenced</w:t>
      </w:r>
      <w:r w:rsidR="00901512">
        <w:rPr>
          <w:rFonts w:ascii="Arial" w:hAnsi="Arial" w:cs="Arial"/>
          <w:sz w:val="22"/>
          <w:szCs w:val="22"/>
        </w:rPr>
        <w:t>.</w:t>
      </w:r>
      <w:r w:rsidR="00EA2D6E">
        <w:rPr>
          <w:rFonts w:ascii="Arial" w:hAnsi="Arial" w:cs="Arial"/>
          <w:sz w:val="22"/>
          <w:szCs w:val="22"/>
        </w:rPr>
        <w:t xml:space="preserve"> </w:t>
      </w:r>
    </w:p>
    <w:p w14:paraId="7EF66B8F" w14:textId="77777777" w:rsidR="00B966E1" w:rsidRDefault="00B966E1" w:rsidP="000B78F3">
      <w:pPr>
        <w:jc w:val="both"/>
        <w:rPr>
          <w:rFonts w:ascii="Arial" w:hAnsi="Arial" w:cs="Arial"/>
          <w:sz w:val="22"/>
          <w:szCs w:val="22"/>
        </w:rPr>
      </w:pPr>
    </w:p>
    <w:p w14:paraId="02875855" w14:textId="064751FE" w:rsidR="00B966E1" w:rsidRDefault="00EA2D6E" w:rsidP="000B7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</w:t>
      </w:r>
      <w:r w:rsidR="00C50303">
        <w:rPr>
          <w:rFonts w:ascii="Arial" w:hAnsi="Arial" w:cs="Arial"/>
          <w:sz w:val="22"/>
          <w:szCs w:val="22"/>
        </w:rPr>
        <w:t xml:space="preserve"> </w:t>
      </w:r>
      <w:r w:rsidR="00E2072F">
        <w:rPr>
          <w:rFonts w:ascii="Arial" w:hAnsi="Arial" w:cs="Arial"/>
          <w:sz w:val="22"/>
          <w:szCs w:val="22"/>
        </w:rPr>
        <w:t>th</w:t>
      </w:r>
      <w:r w:rsidR="00901512">
        <w:rPr>
          <w:rFonts w:ascii="Arial" w:hAnsi="Arial" w:cs="Arial"/>
          <w:sz w:val="22"/>
          <w:szCs w:val="22"/>
        </w:rPr>
        <w:t>is two-week preliminary access restriction period</w:t>
      </w:r>
      <w:r w:rsidR="00E2072F">
        <w:rPr>
          <w:rFonts w:ascii="Arial" w:hAnsi="Arial" w:cs="Arial"/>
          <w:sz w:val="22"/>
          <w:szCs w:val="22"/>
        </w:rPr>
        <w:t xml:space="preserve"> </w:t>
      </w:r>
      <w:r w:rsidR="00901512">
        <w:rPr>
          <w:rFonts w:ascii="Arial" w:hAnsi="Arial" w:cs="Arial"/>
          <w:sz w:val="22"/>
          <w:szCs w:val="22"/>
        </w:rPr>
        <w:t>(</w:t>
      </w:r>
      <w:r w:rsidR="00E2072F">
        <w:rPr>
          <w:rFonts w:ascii="Arial" w:hAnsi="Arial" w:cs="Arial"/>
          <w:sz w:val="22"/>
          <w:szCs w:val="22"/>
        </w:rPr>
        <w:t>PARP</w:t>
      </w:r>
      <w:r w:rsidR="00901512">
        <w:rPr>
          <w:rFonts w:ascii="Arial" w:hAnsi="Arial" w:cs="Arial"/>
          <w:sz w:val="22"/>
          <w:szCs w:val="22"/>
        </w:rPr>
        <w:t>)</w:t>
      </w:r>
      <w:r w:rsidR="00830FD1">
        <w:rPr>
          <w:rFonts w:ascii="Arial" w:hAnsi="Arial" w:cs="Arial"/>
          <w:sz w:val="22"/>
          <w:szCs w:val="22"/>
        </w:rPr>
        <w:t>,</w:t>
      </w:r>
      <w:r w:rsidR="00E2072F">
        <w:rPr>
          <w:rFonts w:ascii="Arial" w:hAnsi="Arial" w:cs="Arial"/>
          <w:sz w:val="22"/>
          <w:szCs w:val="22"/>
        </w:rPr>
        <w:t xml:space="preserve"> </w:t>
      </w:r>
      <w:r w:rsidR="00B778B8">
        <w:rPr>
          <w:rFonts w:ascii="Arial" w:hAnsi="Arial" w:cs="Arial"/>
          <w:sz w:val="22"/>
          <w:szCs w:val="22"/>
        </w:rPr>
        <w:t xml:space="preserve">you are not </w:t>
      </w:r>
      <w:r>
        <w:rPr>
          <w:rFonts w:ascii="Arial" w:hAnsi="Arial" w:cs="Arial"/>
          <w:sz w:val="22"/>
          <w:szCs w:val="22"/>
        </w:rPr>
        <w:t xml:space="preserve">entitled </w:t>
      </w:r>
      <w:r w:rsidR="00B778B8">
        <w:rPr>
          <w:rFonts w:ascii="Arial" w:hAnsi="Arial" w:cs="Arial"/>
          <w:sz w:val="22"/>
          <w:szCs w:val="22"/>
        </w:rPr>
        <w:t>to be paid for the period of time that you</w:t>
      </w:r>
      <w:r w:rsidR="00C50303">
        <w:rPr>
          <w:rFonts w:ascii="Arial" w:hAnsi="Arial" w:cs="Arial"/>
          <w:sz w:val="22"/>
          <w:szCs w:val="22"/>
        </w:rPr>
        <w:t xml:space="preserve"> are </w:t>
      </w:r>
      <w:r w:rsidR="001437D4">
        <w:rPr>
          <w:rFonts w:ascii="Arial" w:hAnsi="Arial" w:cs="Arial"/>
          <w:sz w:val="22"/>
          <w:szCs w:val="22"/>
        </w:rPr>
        <w:t>un</w:t>
      </w:r>
      <w:r w:rsidR="00C50303">
        <w:rPr>
          <w:rFonts w:ascii="Arial" w:hAnsi="Arial" w:cs="Arial"/>
          <w:sz w:val="22"/>
          <w:szCs w:val="22"/>
        </w:rPr>
        <w:t xml:space="preserve">able to attend work due to being </w:t>
      </w:r>
      <w:r w:rsidR="00B778B8">
        <w:rPr>
          <w:rFonts w:ascii="Arial" w:hAnsi="Arial" w:cs="Arial"/>
          <w:sz w:val="22"/>
          <w:szCs w:val="22"/>
        </w:rPr>
        <w:t xml:space="preserve">unvaccinated. You may </w:t>
      </w:r>
      <w:r w:rsidR="000B78F3">
        <w:rPr>
          <w:rFonts w:ascii="Arial" w:hAnsi="Arial" w:cs="Arial"/>
          <w:sz w:val="22"/>
          <w:szCs w:val="22"/>
        </w:rPr>
        <w:t xml:space="preserve">apply </w:t>
      </w:r>
      <w:r w:rsidR="00627679">
        <w:rPr>
          <w:rFonts w:ascii="Arial" w:hAnsi="Arial" w:cs="Arial"/>
          <w:sz w:val="22"/>
          <w:szCs w:val="22"/>
        </w:rPr>
        <w:t xml:space="preserve">to your line manager </w:t>
      </w:r>
      <w:r w:rsidR="000B78F3">
        <w:rPr>
          <w:rFonts w:ascii="Arial" w:hAnsi="Arial" w:cs="Arial"/>
          <w:sz w:val="22"/>
          <w:szCs w:val="22"/>
        </w:rPr>
        <w:t>for an appropriate form of leave</w:t>
      </w:r>
      <w:r w:rsidR="00CE71BC">
        <w:rPr>
          <w:rFonts w:ascii="Arial" w:hAnsi="Arial" w:cs="Arial"/>
          <w:sz w:val="22"/>
          <w:szCs w:val="22"/>
        </w:rPr>
        <w:t xml:space="preserve"> </w:t>
      </w:r>
      <w:r w:rsidR="000B78F3">
        <w:rPr>
          <w:rFonts w:ascii="Arial" w:hAnsi="Arial" w:cs="Arial"/>
          <w:sz w:val="22"/>
          <w:szCs w:val="22"/>
        </w:rPr>
        <w:t>(e.g. annual leave or long service leave) during the</w:t>
      </w:r>
      <w:r w:rsidR="000D04BF">
        <w:rPr>
          <w:rFonts w:ascii="Arial" w:hAnsi="Arial" w:cs="Arial"/>
          <w:sz w:val="22"/>
          <w:szCs w:val="22"/>
        </w:rPr>
        <w:t xml:space="preserve"> two-week</w:t>
      </w:r>
      <w:r w:rsidR="001437D4">
        <w:rPr>
          <w:rFonts w:ascii="Arial" w:hAnsi="Arial" w:cs="Arial"/>
          <w:sz w:val="22"/>
          <w:szCs w:val="22"/>
        </w:rPr>
        <w:t xml:space="preserve"> </w:t>
      </w:r>
      <w:r w:rsidR="00E2072F">
        <w:rPr>
          <w:rFonts w:ascii="Arial" w:hAnsi="Arial" w:cs="Arial"/>
          <w:sz w:val="22"/>
          <w:szCs w:val="22"/>
        </w:rPr>
        <w:t>PARP</w:t>
      </w:r>
      <w:r w:rsidR="000B78F3">
        <w:rPr>
          <w:rFonts w:ascii="Arial" w:hAnsi="Arial" w:cs="Arial"/>
          <w:sz w:val="22"/>
          <w:szCs w:val="22"/>
        </w:rPr>
        <w:t>.</w:t>
      </w:r>
      <w:r w:rsidR="00627679">
        <w:rPr>
          <w:rFonts w:ascii="Arial" w:hAnsi="Arial" w:cs="Arial"/>
          <w:sz w:val="22"/>
          <w:szCs w:val="22"/>
        </w:rPr>
        <w:t xml:space="preserve"> Applications for leave will be considered on a case by case basis.</w:t>
      </w:r>
    </w:p>
    <w:p w14:paraId="1D546B47" w14:textId="77777777" w:rsidR="00CE71BC" w:rsidRDefault="00CE71BC">
      <w:pPr>
        <w:rPr>
          <w:rFonts w:ascii="Arial" w:hAnsi="Arial" w:cs="Arial"/>
          <w:sz w:val="22"/>
          <w:szCs w:val="22"/>
        </w:rPr>
      </w:pPr>
    </w:p>
    <w:p w14:paraId="4AA457B0" w14:textId="7E904420" w:rsidR="00232F8E" w:rsidRDefault="00CE71BC" w:rsidP="00232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D04BF">
        <w:rPr>
          <w:rFonts w:ascii="Arial" w:hAnsi="Arial" w:cs="Arial"/>
          <w:sz w:val="22"/>
          <w:szCs w:val="22"/>
        </w:rPr>
        <w:t xml:space="preserve">f your circumstances have changed and you can provide </w:t>
      </w:r>
      <w:r w:rsidR="00112E56">
        <w:rPr>
          <w:rFonts w:ascii="Arial" w:hAnsi="Arial" w:cs="Arial"/>
          <w:sz w:val="22"/>
          <w:szCs w:val="22"/>
        </w:rPr>
        <w:t xml:space="preserve">evidence </w:t>
      </w:r>
      <w:r w:rsidR="00232F8E">
        <w:rPr>
          <w:rFonts w:ascii="Arial" w:hAnsi="Arial" w:cs="Arial"/>
          <w:sz w:val="22"/>
          <w:szCs w:val="22"/>
        </w:rPr>
        <w:t>of vaccination</w:t>
      </w:r>
      <w:r w:rsidR="000D04BF">
        <w:rPr>
          <w:rFonts w:ascii="Arial" w:hAnsi="Arial" w:cs="Arial"/>
          <w:sz w:val="22"/>
          <w:szCs w:val="22"/>
        </w:rPr>
        <w:t xml:space="preserve">, </w:t>
      </w:r>
      <w:r w:rsidR="00E2072F">
        <w:rPr>
          <w:rFonts w:ascii="Arial" w:hAnsi="Arial" w:cs="Arial"/>
          <w:sz w:val="22"/>
          <w:szCs w:val="22"/>
        </w:rPr>
        <w:t xml:space="preserve">or you have been granted an exemption, </w:t>
      </w:r>
      <w:r w:rsidR="000D04BF">
        <w:rPr>
          <w:rFonts w:ascii="Arial" w:hAnsi="Arial" w:cs="Arial"/>
          <w:sz w:val="22"/>
          <w:szCs w:val="22"/>
        </w:rPr>
        <w:t xml:space="preserve">please contact </w:t>
      </w:r>
      <w:r w:rsidR="00232F8E" w:rsidRPr="00D726ED">
        <w:rPr>
          <w:rFonts w:ascii="Arial" w:hAnsi="Arial" w:cs="Arial"/>
          <w:sz w:val="22"/>
          <w:szCs w:val="22"/>
        </w:rPr>
        <w:t>[</w:t>
      </w:r>
      <w:r w:rsidR="007338BA">
        <w:rPr>
          <w:rFonts w:ascii="Arial" w:hAnsi="Arial" w:cs="Arial"/>
          <w:sz w:val="22"/>
          <w:szCs w:val="22"/>
          <w:highlight w:val="lightGray"/>
        </w:rPr>
        <w:t>INSERT CONTACT</w:t>
      </w:r>
      <w:r w:rsidR="00232F8E" w:rsidRPr="00D726ED">
        <w:rPr>
          <w:rFonts w:ascii="Arial" w:hAnsi="Arial" w:cs="Arial"/>
          <w:sz w:val="22"/>
          <w:szCs w:val="22"/>
        </w:rPr>
        <w:t>]</w:t>
      </w:r>
      <w:r w:rsidR="00232F8E">
        <w:rPr>
          <w:rFonts w:ascii="Arial" w:hAnsi="Arial" w:cs="Arial"/>
          <w:sz w:val="22"/>
          <w:szCs w:val="22"/>
        </w:rPr>
        <w:t xml:space="preserve"> and provide such evidence as a matter of urgency</w:t>
      </w:r>
      <w:r w:rsidR="000D04BF" w:rsidRPr="000D04BF">
        <w:rPr>
          <w:rFonts w:ascii="Arial" w:hAnsi="Arial" w:cs="Arial"/>
          <w:sz w:val="22"/>
          <w:szCs w:val="22"/>
        </w:rPr>
        <w:t xml:space="preserve">. </w:t>
      </w:r>
    </w:p>
    <w:p w14:paraId="1DC4E410" w14:textId="77777777" w:rsidR="00232F8E" w:rsidRDefault="00232F8E" w:rsidP="00232F8E">
      <w:pPr>
        <w:jc w:val="both"/>
        <w:rPr>
          <w:rFonts w:ascii="Arial" w:hAnsi="Arial" w:cs="Arial"/>
          <w:sz w:val="22"/>
          <w:szCs w:val="22"/>
        </w:rPr>
      </w:pPr>
    </w:p>
    <w:p w14:paraId="256E0D96" w14:textId="04A49F65" w:rsidR="000D04BF" w:rsidRDefault="00901512" w:rsidP="00887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</w:t>
      </w:r>
      <w:r w:rsidR="00232F8E">
        <w:rPr>
          <w:rFonts w:ascii="Arial" w:hAnsi="Arial" w:cs="Arial"/>
          <w:sz w:val="22"/>
          <w:szCs w:val="22"/>
        </w:rPr>
        <w:t xml:space="preserve"> </w:t>
      </w:r>
      <w:r w:rsidR="00AC3309">
        <w:rPr>
          <w:rFonts w:ascii="Arial" w:hAnsi="Arial" w:cs="Arial"/>
          <w:sz w:val="22"/>
          <w:szCs w:val="22"/>
        </w:rPr>
        <w:t xml:space="preserve">expiry of the two-week </w:t>
      </w:r>
      <w:r w:rsidR="00F26969">
        <w:rPr>
          <w:rFonts w:ascii="Arial" w:hAnsi="Arial" w:cs="Arial"/>
          <w:sz w:val="22"/>
          <w:szCs w:val="22"/>
        </w:rPr>
        <w:t>PARP</w:t>
      </w:r>
      <w:r w:rsidR="00AC3309">
        <w:rPr>
          <w:rFonts w:ascii="Arial" w:hAnsi="Arial" w:cs="Arial"/>
          <w:sz w:val="22"/>
          <w:szCs w:val="22"/>
        </w:rPr>
        <w:t xml:space="preserve">, </w:t>
      </w:r>
      <w:r w:rsidR="00232F8E" w:rsidRPr="00D726ED">
        <w:rPr>
          <w:rFonts w:ascii="Arial" w:hAnsi="Arial" w:cs="Arial"/>
          <w:sz w:val="22"/>
          <w:szCs w:val="22"/>
        </w:rPr>
        <w:t>[</w:t>
      </w:r>
      <w:r w:rsidR="007338BA">
        <w:rPr>
          <w:rFonts w:ascii="Arial" w:hAnsi="Arial" w:cs="Arial"/>
          <w:sz w:val="22"/>
          <w:szCs w:val="22"/>
          <w:highlight w:val="lightGray"/>
        </w:rPr>
        <w:t>DEPARTMENT/HEALTH SERVICE PROVIDER</w:t>
      </w:r>
      <w:r w:rsidR="00232F8E" w:rsidRPr="00D726ED">
        <w:rPr>
          <w:rFonts w:ascii="Arial" w:hAnsi="Arial" w:cs="Arial"/>
          <w:sz w:val="22"/>
          <w:szCs w:val="22"/>
        </w:rPr>
        <w:t>]</w:t>
      </w:r>
      <w:r w:rsidR="00232F8E">
        <w:rPr>
          <w:rFonts w:ascii="Arial" w:hAnsi="Arial" w:cs="Arial"/>
          <w:sz w:val="22"/>
          <w:szCs w:val="22"/>
        </w:rPr>
        <w:t xml:space="preserve"> </w:t>
      </w:r>
      <w:r w:rsidR="00AC3309" w:rsidRPr="00AC3309">
        <w:rPr>
          <w:rFonts w:ascii="Arial" w:hAnsi="Arial" w:cs="Arial"/>
          <w:sz w:val="22"/>
          <w:szCs w:val="22"/>
        </w:rPr>
        <w:t xml:space="preserve">may initiate disciplinary proceedings. </w:t>
      </w:r>
    </w:p>
    <w:p w14:paraId="0A0BE9D2" w14:textId="77777777" w:rsidR="000D04BF" w:rsidRPr="00532977" w:rsidRDefault="000D04BF">
      <w:pPr>
        <w:rPr>
          <w:rFonts w:ascii="Arial" w:hAnsi="Arial" w:cs="Arial"/>
          <w:sz w:val="22"/>
          <w:szCs w:val="22"/>
        </w:rPr>
      </w:pPr>
    </w:p>
    <w:p w14:paraId="0615C4DB" w14:textId="0A9232F4" w:rsidR="00532977" w:rsidRPr="00532977" w:rsidRDefault="00532977" w:rsidP="005329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2977">
        <w:rPr>
          <w:rFonts w:ascii="Arial" w:hAnsi="Arial" w:cs="Arial"/>
          <w:color w:val="000000"/>
          <w:sz w:val="22"/>
          <w:szCs w:val="22"/>
        </w:rPr>
        <w:t xml:space="preserve">I understand this matter may be </w:t>
      </w:r>
      <w:r w:rsidR="00AC3309">
        <w:rPr>
          <w:rFonts w:ascii="Arial" w:hAnsi="Arial" w:cs="Arial"/>
          <w:color w:val="000000"/>
          <w:sz w:val="22"/>
          <w:szCs w:val="22"/>
        </w:rPr>
        <w:t>concerning</w:t>
      </w:r>
      <w:r w:rsidRPr="00532977">
        <w:rPr>
          <w:rFonts w:ascii="Arial" w:hAnsi="Arial" w:cs="Arial"/>
          <w:color w:val="000000"/>
          <w:sz w:val="22"/>
          <w:szCs w:val="22"/>
        </w:rPr>
        <w:t xml:space="preserve"> for you. If you feel you would benefit from counselling and support I encourage you to access the confidential service offered by the Employee Assistance Program. To access these services contact either</w:t>
      </w:r>
      <w:r w:rsidR="004B260B">
        <w:rPr>
          <w:rFonts w:ascii="Arial" w:hAnsi="Arial" w:cs="Arial"/>
          <w:sz w:val="22"/>
          <w:szCs w:val="22"/>
        </w:rPr>
        <w:t xml:space="preserve"> </w:t>
      </w:r>
      <w:r w:rsidRPr="004B260B">
        <w:rPr>
          <w:rFonts w:ascii="Arial" w:hAnsi="Arial" w:cs="Arial"/>
          <w:sz w:val="22"/>
          <w:szCs w:val="22"/>
        </w:rPr>
        <w:t xml:space="preserve">Converge International on 1300 687 327 or Optum on 1300 361 008. </w:t>
      </w:r>
    </w:p>
    <w:p w14:paraId="0C2DB571" w14:textId="77777777" w:rsidR="00532977" w:rsidRPr="00532977" w:rsidRDefault="00532977">
      <w:pPr>
        <w:rPr>
          <w:rFonts w:ascii="Arial" w:hAnsi="Arial" w:cs="Arial"/>
          <w:sz w:val="22"/>
          <w:szCs w:val="22"/>
        </w:rPr>
      </w:pPr>
    </w:p>
    <w:p w14:paraId="1BBCD70C" w14:textId="77777777" w:rsidR="00532977" w:rsidRPr="00532977" w:rsidRDefault="00532977">
      <w:pPr>
        <w:rPr>
          <w:rFonts w:ascii="Arial" w:hAnsi="Arial" w:cs="Arial"/>
          <w:sz w:val="22"/>
          <w:szCs w:val="22"/>
        </w:rPr>
      </w:pPr>
    </w:p>
    <w:p w14:paraId="3C6A62B6" w14:textId="77777777" w:rsidR="00232F8E" w:rsidRPr="00B959EB" w:rsidRDefault="00232F8E" w:rsidP="00232F8E">
      <w:pPr>
        <w:rPr>
          <w:rFonts w:ascii="Arial" w:hAnsi="Arial" w:cs="Arial"/>
          <w:sz w:val="22"/>
        </w:rPr>
      </w:pPr>
    </w:p>
    <w:p w14:paraId="5859B5D6" w14:textId="77777777" w:rsidR="00232F8E" w:rsidRPr="00B959EB" w:rsidRDefault="00232F8E" w:rsidP="00232F8E">
      <w:pPr>
        <w:rPr>
          <w:rFonts w:ascii="Arial" w:hAnsi="Arial" w:cs="Arial"/>
          <w:sz w:val="22"/>
        </w:rPr>
      </w:pPr>
      <w:r w:rsidRPr="00B959EB">
        <w:rPr>
          <w:rFonts w:ascii="Arial" w:hAnsi="Arial" w:cs="Arial"/>
          <w:sz w:val="22"/>
        </w:rPr>
        <w:t>[</w:t>
      </w:r>
      <w:r w:rsidRPr="00B959EB">
        <w:rPr>
          <w:rFonts w:ascii="Arial" w:hAnsi="Arial" w:cs="Arial"/>
          <w:sz w:val="22"/>
          <w:highlight w:val="lightGray"/>
        </w:rPr>
        <w:t>NAME</w:t>
      </w:r>
      <w:r w:rsidRPr="00B959EB">
        <w:rPr>
          <w:rFonts w:ascii="Arial" w:hAnsi="Arial" w:cs="Arial"/>
          <w:sz w:val="22"/>
        </w:rPr>
        <w:t>]</w:t>
      </w:r>
    </w:p>
    <w:p w14:paraId="04A1A4CB" w14:textId="47AECA08" w:rsidR="00232F8E" w:rsidRPr="00B959EB" w:rsidRDefault="004B260B" w:rsidP="00232F8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[</w:t>
      </w:r>
      <w:r w:rsidR="007338BA" w:rsidRPr="007338BA">
        <w:rPr>
          <w:rFonts w:ascii="Arial" w:hAnsi="Arial" w:cs="Arial"/>
          <w:b/>
          <w:sz w:val="22"/>
          <w:highlight w:val="lightGray"/>
        </w:rPr>
        <w:t>POSITION</w:t>
      </w:r>
      <w:r>
        <w:rPr>
          <w:rFonts w:ascii="Arial" w:hAnsi="Arial" w:cs="Arial"/>
          <w:b/>
          <w:sz w:val="22"/>
        </w:rPr>
        <w:t>]</w:t>
      </w:r>
    </w:p>
    <w:p w14:paraId="483BAF40" w14:textId="77777777" w:rsidR="00232F8E" w:rsidRPr="00B959EB" w:rsidRDefault="00232F8E" w:rsidP="00232F8E">
      <w:pPr>
        <w:rPr>
          <w:rFonts w:ascii="Arial" w:hAnsi="Arial" w:cs="Arial"/>
          <w:b/>
          <w:sz w:val="22"/>
        </w:rPr>
      </w:pPr>
      <w:r w:rsidRPr="00B959EB">
        <w:rPr>
          <w:rFonts w:ascii="Arial" w:hAnsi="Arial" w:cs="Arial"/>
          <w:b/>
          <w:sz w:val="22"/>
        </w:rPr>
        <w:t>[</w:t>
      </w:r>
      <w:r w:rsidRPr="00B959EB">
        <w:rPr>
          <w:rFonts w:ascii="Arial" w:hAnsi="Arial" w:cs="Arial"/>
          <w:b/>
          <w:sz w:val="22"/>
          <w:highlight w:val="lightGray"/>
        </w:rPr>
        <w:t>HEALTH SERVICE PROVIDER</w:t>
      </w:r>
      <w:r w:rsidRPr="00B959EB">
        <w:rPr>
          <w:rFonts w:ascii="Arial" w:hAnsi="Arial" w:cs="Arial"/>
          <w:b/>
          <w:sz w:val="22"/>
        </w:rPr>
        <w:t>]</w:t>
      </w:r>
    </w:p>
    <w:p w14:paraId="34BF0A3C" w14:textId="77777777" w:rsidR="00532977" w:rsidRDefault="00532977"/>
    <w:sectPr w:rsidR="00532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44BA" w14:textId="77777777" w:rsidR="00E426C0" w:rsidRDefault="00E426C0" w:rsidP="001963BD">
      <w:r>
        <w:separator/>
      </w:r>
    </w:p>
  </w:endnote>
  <w:endnote w:type="continuationSeparator" w:id="0">
    <w:p w14:paraId="20D0ADBB" w14:textId="77777777" w:rsidR="00E426C0" w:rsidRDefault="00E426C0" w:rsidP="0019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DE44" w14:textId="77777777" w:rsidR="00E426C0" w:rsidRDefault="00E426C0" w:rsidP="001963BD">
      <w:r>
        <w:separator/>
      </w:r>
    </w:p>
  </w:footnote>
  <w:footnote w:type="continuationSeparator" w:id="0">
    <w:p w14:paraId="1E16C2C5" w14:textId="77777777" w:rsidR="00E426C0" w:rsidRDefault="00E426C0" w:rsidP="0019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737"/>
    <w:multiLevelType w:val="hybridMultilevel"/>
    <w:tmpl w:val="780A8C38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25AC79CF"/>
    <w:multiLevelType w:val="hybridMultilevel"/>
    <w:tmpl w:val="96467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5493931-8CEB-4AEB-8FEB-2B6F7B98FA73}"/>
    <w:docVar w:name="dgnword-eventsink" w:val="715322456"/>
    <w:docVar w:name="dgnword-lastRevisionsView" w:val="0"/>
  </w:docVars>
  <w:rsids>
    <w:rsidRoot w:val="00790189"/>
    <w:rsid w:val="00045907"/>
    <w:rsid w:val="0007023A"/>
    <w:rsid w:val="000B78F3"/>
    <w:rsid w:val="000D04BF"/>
    <w:rsid w:val="000E46AC"/>
    <w:rsid w:val="00110804"/>
    <w:rsid w:val="00112E56"/>
    <w:rsid w:val="001437D4"/>
    <w:rsid w:val="001963BD"/>
    <w:rsid w:val="00232F8E"/>
    <w:rsid w:val="00235BE1"/>
    <w:rsid w:val="003A087D"/>
    <w:rsid w:val="004B260B"/>
    <w:rsid w:val="00532977"/>
    <w:rsid w:val="005B604E"/>
    <w:rsid w:val="005C7184"/>
    <w:rsid w:val="005D6CDD"/>
    <w:rsid w:val="00627679"/>
    <w:rsid w:val="006C781A"/>
    <w:rsid w:val="006D1CA4"/>
    <w:rsid w:val="007338BA"/>
    <w:rsid w:val="00790189"/>
    <w:rsid w:val="00830FD1"/>
    <w:rsid w:val="00887ADA"/>
    <w:rsid w:val="00901512"/>
    <w:rsid w:val="009609F4"/>
    <w:rsid w:val="00970E56"/>
    <w:rsid w:val="009D011B"/>
    <w:rsid w:val="00AB6C66"/>
    <w:rsid w:val="00AC3309"/>
    <w:rsid w:val="00B76DD5"/>
    <w:rsid w:val="00B778B8"/>
    <w:rsid w:val="00B966E1"/>
    <w:rsid w:val="00B97D1B"/>
    <w:rsid w:val="00BE6FDB"/>
    <w:rsid w:val="00BE7538"/>
    <w:rsid w:val="00C50303"/>
    <w:rsid w:val="00CB4001"/>
    <w:rsid w:val="00CC0599"/>
    <w:rsid w:val="00CE71BC"/>
    <w:rsid w:val="00E015A3"/>
    <w:rsid w:val="00E2072F"/>
    <w:rsid w:val="00E426C0"/>
    <w:rsid w:val="00EA2D6E"/>
    <w:rsid w:val="00F10B28"/>
    <w:rsid w:val="00F26969"/>
    <w:rsid w:val="00F56501"/>
    <w:rsid w:val="00FB748F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86AE"/>
  <w15:chartTrackingRefBased/>
  <w15:docId w15:val="{EA977E55-0124-4CF2-8D90-CBB021CA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2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3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3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3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3BD"/>
    <w:rPr>
      <w:rFonts w:ascii="Times New Roman" w:eastAsia="Times New Roman" w:hAnsi="Times New Roman" w:cs="Times New Roman"/>
      <w:sz w:val="24"/>
      <w:szCs w:val="24"/>
    </w:rPr>
  </w:style>
  <w:style w:type="table" w:customStyle="1" w:styleId="WAHealthTable6">
    <w:name w:val="WA Health Table 6"/>
    <w:basedOn w:val="MediumShading1-Accent1"/>
    <w:uiPriority w:val="99"/>
    <w:rsid w:val="00232F8E"/>
    <w:pPr>
      <w:spacing w:after="200" w:line="276" w:lineRule="auto"/>
    </w:pPr>
    <w:rPr>
      <w:rFonts w:ascii="Arial" w:eastAsiaTheme="minorEastAsia" w:hAnsi="Arial"/>
      <w:sz w:val="24"/>
      <w:szCs w:val="20"/>
      <w:lang w:eastAsia="en-AU"/>
    </w:rPr>
    <w:tblPr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2F8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Jade</dc:creator>
  <cp:keywords/>
  <dc:description/>
  <cp:lastModifiedBy>Jude Martindale</cp:lastModifiedBy>
  <cp:revision>2</cp:revision>
  <cp:lastPrinted>2021-09-14T04:27:00Z</cp:lastPrinted>
  <dcterms:created xsi:type="dcterms:W3CDTF">2021-10-14T04:20:00Z</dcterms:created>
  <dcterms:modified xsi:type="dcterms:W3CDTF">2021-10-14T04:20:00Z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ocsID">
    <vt:lpwstr>1199198R1</vt:lpwstr>
  </property>
  <property fmtid="{D5CDD505-2E9C-101B-9397-08002B2CF9AE}" pid="3" name="WebdocsID2">
    <vt:lpwstr/>
  </property>
  <property fmtid="{D5CDD505-2E9C-101B-9397-08002B2CF9AE}" pid="4" name="WebdocsID3">
    <vt:lpwstr/>
  </property>
  <property fmtid="{D5CDD505-2E9C-101B-9397-08002B2CF9AE}" pid="5" name="WebdocsID4">
    <vt:lpwstr/>
  </property>
  <property fmtid="{D5CDD505-2E9C-101B-9397-08002B2CF9AE}" pid="6" name="WebdocsID5">
    <vt:lpwstr/>
  </property>
  <property fmtid="{D5CDD505-2E9C-101B-9397-08002B2CF9AE}" pid="7" name="WebdocsID6">
    <vt:lpwstr/>
  </property>
  <property fmtid="{D5CDD505-2E9C-101B-9397-08002B2CF9AE}" pid="8" name="WebdocsID7">
    <vt:lpwstr/>
  </property>
  <property fmtid="{D5CDD505-2E9C-101B-9397-08002B2CF9AE}" pid="9" name="WebdocsID8">
    <vt:lpwstr/>
  </property>
  <property fmtid="{D5CDD505-2E9C-101B-9397-08002B2CF9AE}" pid="10" name="WebdocsID9">
    <vt:lpwstr/>
  </property>
  <property fmtid="{D5CDD505-2E9C-101B-9397-08002B2CF9AE}" pid="11" name="WebdocsID10">
    <vt:lpwstr/>
  </property>
</Properties>
</file>